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F5" w:rsidRPr="007D51DD" w:rsidRDefault="006506F5" w:rsidP="00327B01">
      <w:pPr>
        <w:pStyle w:val="Default"/>
        <w:ind w:firstLine="720"/>
        <w:jc w:val="center"/>
        <w:rPr>
          <w:b/>
          <w:lang w:val="ro-RO"/>
        </w:rPr>
      </w:pPr>
    </w:p>
    <w:p w:rsidR="0045742F" w:rsidRPr="0045742F" w:rsidRDefault="0045742F" w:rsidP="0045742F">
      <w:pPr>
        <w:pStyle w:val="Default"/>
        <w:jc w:val="center"/>
        <w:rPr>
          <w:b/>
          <w:u w:val="single"/>
          <w:lang w:val="ro-RO"/>
        </w:rPr>
      </w:pPr>
      <w:r w:rsidRPr="0045742F">
        <w:rPr>
          <w:b/>
          <w:u w:val="single"/>
          <w:lang w:val="ro-RO"/>
        </w:rPr>
        <w:t>Prevederi legale</w:t>
      </w:r>
    </w:p>
    <w:p w:rsidR="006506F5" w:rsidRPr="007D51DD" w:rsidRDefault="0045742F" w:rsidP="0045742F">
      <w:pPr>
        <w:pStyle w:val="Default"/>
        <w:jc w:val="center"/>
        <w:rPr>
          <w:b/>
          <w:caps/>
          <w:lang w:val="ro-RO"/>
        </w:rPr>
      </w:pPr>
      <w:r>
        <w:rPr>
          <w:b/>
          <w:lang w:val="ro-RO"/>
        </w:rPr>
        <w:t xml:space="preserve"> R</w:t>
      </w:r>
      <w:r w:rsidRPr="00232304">
        <w:rPr>
          <w:b/>
          <w:lang w:val="ro-RO"/>
        </w:rPr>
        <w:t xml:space="preserve">eferitoare </w:t>
      </w:r>
      <w:r w:rsidRPr="007D51DD">
        <w:rPr>
          <w:b/>
          <w:lang w:val="ro-RO"/>
        </w:rPr>
        <w:t>la pretransferul consimţit între unităţile de învăţământ preuniversitar,</w:t>
      </w:r>
    </w:p>
    <w:p w:rsidR="006506F5" w:rsidRPr="007D51DD" w:rsidRDefault="0045742F" w:rsidP="00327B01">
      <w:pPr>
        <w:pStyle w:val="Default"/>
        <w:ind w:firstLine="720"/>
        <w:jc w:val="center"/>
        <w:rPr>
          <w:b/>
          <w:lang w:val="ro-RO"/>
        </w:rPr>
      </w:pPr>
      <w:r w:rsidRPr="007D51DD">
        <w:rPr>
          <w:b/>
          <w:lang w:val="ro-RO"/>
        </w:rPr>
        <w:t xml:space="preserve"> la cerere, al personalului didactic titular</w:t>
      </w:r>
    </w:p>
    <w:p w:rsidR="006506F5" w:rsidRPr="00232304" w:rsidRDefault="0045742F" w:rsidP="00327B01">
      <w:pPr>
        <w:pStyle w:val="Default"/>
        <w:ind w:firstLine="720"/>
        <w:jc w:val="center"/>
        <w:rPr>
          <w:b/>
          <w:lang w:val="ro-RO"/>
        </w:rPr>
      </w:pPr>
      <w:r>
        <w:rPr>
          <w:b/>
          <w:lang w:val="ro-RO"/>
        </w:rPr>
        <w:t xml:space="preserve"> începând cu 01.09.2018</w:t>
      </w:r>
    </w:p>
    <w:p w:rsidR="006506F5" w:rsidRPr="00232304" w:rsidRDefault="006506F5" w:rsidP="00327B01">
      <w:pPr>
        <w:pStyle w:val="Default"/>
        <w:ind w:firstLine="720"/>
        <w:jc w:val="both"/>
        <w:rPr>
          <w:b/>
          <w:lang w:val="ro-RO"/>
        </w:rPr>
      </w:pPr>
    </w:p>
    <w:p w:rsidR="006506F5" w:rsidRPr="00232304" w:rsidRDefault="006506F5" w:rsidP="00327B01">
      <w:pPr>
        <w:pStyle w:val="Default"/>
        <w:ind w:firstLine="720"/>
        <w:jc w:val="both"/>
        <w:rPr>
          <w:b/>
          <w:lang w:val="ro-RO"/>
        </w:rPr>
      </w:pPr>
      <w:r w:rsidRPr="00232304">
        <w:rPr>
          <w:b/>
          <w:lang w:val="ro-RO"/>
        </w:rPr>
        <w:t>Legea   Educație Naționale nr. 1/2011, cu modificarile și completările ulterioare:</w:t>
      </w:r>
    </w:p>
    <w:p w:rsidR="006506F5" w:rsidRPr="000E3789" w:rsidRDefault="006506F5" w:rsidP="00327B01">
      <w:pPr>
        <w:spacing w:after="0" w:line="240" w:lineRule="auto"/>
        <w:ind w:firstLine="720"/>
        <w:jc w:val="both"/>
        <w:rPr>
          <w:rFonts w:ascii="Times New Roman" w:hAnsi="Times New Roman"/>
          <w:sz w:val="24"/>
          <w:szCs w:val="24"/>
        </w:rPr>
      </w:pPr>
      <w:r>
        <w:rPr>
          <w:rFonts w:ascii="Times New Roman" w:hAnsi="Times New Roman"/>
          <w:sz w:val="24"/>
          <w:szCs w:val="24"/>
        </w:rPr>
        <w:t xml:space="preserve">Art. 252 </w:t>
      </w:r>
      <w:r w:rsidRPr="000E3789">
        <w:rPr>
          <w:rFonts w:ascii="Times New Roman" w:hAnsi="Times New Roman"/>
          <w:bCs/>
          <w:sz w:val="24"/>
          <w:szCs w:val="24"/>
        </w:rPr>
        <w:t>(5)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rsidR="006506F5" w:rsidRPr="000E3789" w:rsidRDefault="006506F5" w:rsidP="00327B01">
      <w:pPr>
        <w:spacing w:after="0" w:line="240" w:lineRule="auto"/>
        <w:ind w:firstLine="720"/>
        <w:jc w:val="both"/>
        <w:rPr>
          <w:rFonts w:ascii="Times New Roman" w:hAnsi="Times New Roman"/>
          <w:sz w:val="24"/>
          <w:szCs w:val="24"/>
        </w:rPr>
      </w:pPr>
      <w:r w:rsidRPr="000E3789">
        <w:rPr>
          <w:rFonts w:ascii="Times New Roman" w:hAnsi="Times New Roman"/>
          <w:bCs/>
          <w:sz w:val="24"/>
          <w:szCs w:val="24"/>
        </w:rPr>
        <w:t>(6)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r>
        <w:rPr>
          <w:rFonts w:ascii="Times New Roman" w:hAnsi="Times New Roman"/>
          <w:bCs/>
          <w:sz w:val="24"/>
          <w:szCs w:val="24"/>
        </w:rPr>
        <w:t xml:space="preserve"> </w:t>
      </w:r>
    </w:p>
    <w:p w:rsidR="006506F5" w:rsidRPr="000E3789" w:rsidRDefault="006506F5" w:rsidP="00327B01">
      <w:pPr>
        <w:spacing w:after="0" w:line="240" w:lineRule="auto"/>
        <w:ind w:firstLine="720"/>
        <w:jc w:val="both"/>
        <w:rPr>
          <w:rFonts w:ascii="Times New Roman" w:hAnsi="Times New Roman"/>
          <w:sz w:val="24"/>
          <w:szCs w:val="24"/>
        </w:rPr>
      </w:pPr>
      <w:r w:rsidRPr="000E3789">
        <w:rPr>
          <w:rFonts w:ascii="Times New Roman" w:hAnsi="Times New Roman"/>
          <w:sz w:val="24"/>
          <w:szCs w:val="24"/>
        </w:rPr>
        <w:t>(7)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rsidR="006506F5" w:rsidRPr="000E3789" w:rsidRDefault="006506F5" w:rsidP="00327B01">
      <w:pPr>
        <w:spacing w:after="0" w:line="240" w:lineRule="auto"/>
        <w:ind w:firstLine="720"/>
        <w:jc w:val="both"/>
        <w:rPr>
          <w:rFonts w:ascii="Times New Roman" w:hAnsi="Times New Roman"/>
          <w:sz w:val="24"/>
          <w:szCs w:val="24"/>
        </w:rPr>
      </w:pPr>
      <w:r w:rsidRPr="000E3789">
        <w:rPr>
          <w:rFonts w:ascii="Times New Roman" w:hAnsi="Times New Roman"/>
          <w:sz w:val="24"/>
          <w:szCs w:val="24"/>
        </w:rPr>
        <w:t>a) sunt cadre didactice titulare în unităţi de învăţământ preuniversitar particulare acreditate, în baza concursului naţional de ocupare a posturilor didactice/catedrelor vacante în învăţământul preuniversitar de stat;</w:t>
      </w:r>
    </w:p>
    <w:p w:rsidR="006506F5" w:rsidRPr="000E3789" w:rsidRDefault="006506F5" w:rsidP="00327B01">
      <w:pPr>
        <w:spacing w:after="0" w:line="240" w:lineRule="auto"/>
        <w:ind w:firstLine="720"/>
        <w:jc w:val="both"/>
        <w:rPr>
          <w:rFonts w:ascii="Times New Roman" w:hAnsi="Times New Roman"/>
          <w:sz w:val="24"/>
          <w:szCs w:val="24"/>
        </w:rPr>
      </w:pPr>
      <w:r w:rsidRPr="000E3789">
        <w:rPr>
          <w:rFonts w:ascii="Times New Roman" w:hAnsi="Times New Roman"/>
          <w:sz w:val="24"/>
          <w:szCs w:val="24"/>
        </w:rPr>
        <w:t>b) sunt cadre didactice titulare în unităţi de învăţământ preuniversitar particular acreditate/autorizate transferate/ pretransferate din învăţământul preuniversitar de stat;</w:t>
      </w:r>
    </w:p>
    <w:p w:rsidR="006506F5" w:rsidRPr="000E3789" w:rsidRDefault="006506F5" w:rsidP="00327B01">
      <w:pPr>
        <w:spacing w:after="0" w:line="240" w:lineRule="auto"/>
        <w:ind w:firstLine="720"/>
        <w:jc w:val="both"/>
        <w:rPr>
          <w:rFonts w:ascii="Times New Roman" w:hAnsi="Times New Roman"/>
          <w:sz w:val="24"/>
          <w:szCs w:val="24"/>
        </w:rPr>
      </w:pPr>
      <w:r w:rsidRPr="000E3789">
        <w:rPr>
          <w:rFonts w:ascii="Times New Roman" w:hAnsi="Times New Roman"/>
          <w:sz w:val="24"/>
          <w:szCs w:val="24"/>
        </w:rPr>
        <w:t>c) sunt cadre didactice titulare în unităţi de învăţământ preuniversitar particular acreditate şi au obţinut nota/media de cel puţin 7 la un concurs naţional unic de titularizare în învăţământul preuniver</w:t>
      </w:r>
      <w:r>
        <w:rPr>
          <w:rFonts w:ascii="Times New Roman" w:hAnsi="Times New Roman"/>
          <w:sz w:val="24"/>
          <w:szCs w:val="24"/>
        </w:rPr>
        <w:t>sitar de stat în ultimii 6 ani.</w:t>
      </w:r>
    </w:p>
    <w:p w:rsidR="006506F5" w:rsidRPr="00232304" w:rsidRDefault="006506F5" w:rsidP="00327B01">
      <w:pPr>
        <w:pStyle w:val="Default"/>
        <w:ind w:firstLine="720"/>
        <w:jc w:val="both"/>
        <w:rPr>
          <w:lang w:val="ro-RO"/>
        </w:rPr>
      </w:pPr>
    </w:p>
    <w:p w:rsidR="006506F5" w:rsidRPr="00232304" w:rsidRDefault="006506F5" w:rsidP="00327B01">
      <w:pPr>
        <w:pStyle w:val="Default"/>
        <w:ind w:firstLine="720"/>
        <w:jc w:val="both"/>
        <w:rPr>
          <w:lang w:val="ro-RO"/>
        </w:rPr>
      </w:pPr>
    </w:p>
    <w:p w:rsidR="006506F5" w:rsidRPr="00232304" w:rsidRDefault="007579DD" w:rsidP="00327B01">
      <w:pPr>
        <w:pStyle w:val="Default"/>
        <w:ind w:firstLine="720"/>
        <w:jc w:val="both"/>
        <w:rPr>
          <w:b/>
          <w:lang w:val="ro-RO"/>
        </w:rPr>
      </w:pPr>
      <w:r>
        <w:rPr>
          <w:b/>
          <w:lang w:val="ro-RO"/>
        </w:rPr>
        <w:t>Metodologia-cadru privind mobilitatea personalului didactic de predare din învăţământul preuniversitar în anul şcolar 2018-2019, aprobată prin OMEN nr. 5485/2017</w:t>
      </w:r>
      <w:r w:rsidR="006A2A06">
        <w:rPr>
          <w:b/>
          <w:lang w:val="ro-RO"/>
        </w:rPr>
        <w:t>, cu modificările şi completările ulterioare</w:t>
      </w:r>
      <w:r w:rsidR="006506F5" w:rsidRPr="00232304">
        <w:rPr>
          <w:b/>
          <w:lang w:val="ro-RO"/>
        </w:rPr>
        <w:t>:</w:t>
      </w:r>
    </w:p>
    <w:p w:rsidR="006506F5" w:rsidRPr="00232304" w:rsidRDefault="006506F5" w:rsidP="00327B01">
      <w:pPr>
        <w:pStyle w:val="Default"/>
        <w:ind w:firstLine="720"/>
        <w:jc w:val="both"/>
        <w:rPr>
          <w:b/>
          <w:bCs/>
          <w:lang w:val="ro-RO"/>
        </w:rPr>
      </w:pPr>
    </w:p>
    <w:p w:rsidR="006506F5" w:rsidRPr="00232304" w:rsidRDefault="006506F5" w:rsidP="00327B01">
      <w:pPr>
        <w:pStyle w:val="Default"/>
        <w:ind w:firstLine="720"/>
        <w:jc w:val="both"/>
        <w:rPr>
          <w:lang w:val="ro-RO"/>
        </w:rPr>
      </w:pPr>
      <w:r w:rsidRPr="00232304">
        <w:rPr>
          <w:b/>
          <w:lang w:val="ro-RO"/>
        </w:rPr>
        <w:t>Art. 1</w:t>
      </w:r>
      <w:r w:rsidRPr="00232304">
        <w:rPr>
          <w:lang w:val="ro-RO"/>
        </w:rPr>
        <w:t xml:space="preserve">(5) Hotărârile consiliilor de administraţie ale unităţilor de învăţământ, stabilite în baza prezentei Metodologii, se adoptă cu respectarea prevederilor art. 93 și art. 96 alin. (8) din Legea nr. 1/2011 cu modificările şi completările ulterioare. </w:t>
      </w:r>
    </w:p>
    <w:p w:rsidR="006506F5" w:rsidRPr="00232304" w:rsidRDefault="006506F5" w:rsidP="00327B01">
      <w:pPr>
        <w:pStyle w:val="Default"/>
        <w:ind w:firstLine="720"/>
        <w:jc w:val="both"/>
        <w:rPr>
          <w:i/>
          <w:color w:val="auto"/>
          <w:sz w:val="20"/>
          <w:szCs w:val="20"/>
          <w:lang w:val="ro-RO"/>
        </w:rPr>
      </w:pPr>
      <w:r w:rsidRPr="00232304">
        <w:rPr>
          <w:i/>
          <w:color w:val="auto"/>
          <w:sz w:val="20"/>
          <w:szCs w:val="20"/>
          <w:lang w:val="ro-RO"/>
        </w:rPr>
        <w:t xml:space="preserve">  ( Art. 93 (1) Hotararile privind angajarea, motivarea, evaluarea, recompensarea, raspunderea disciplinara si disponibilizarea personalului didactic se iau la nivelul unitatii de invatamant de catre consiliul de administratie, cu votul a 2/3 din totalul membrilor. Directorul unitatii de invatamant emite deciziile conform hotararilor consiliului de administratie. Angajatorul este unitatea de invatamant.</w:t>
      </w:r>
    </w:p>
    <w:p w:rsidR="006506F5" w:rsidRPr="00232304" w:rsidRDefault="006506F5" w:rsidP="00327B01">
      <w:pPr>
        <w:pStyle w:val="Default"/>
        <w:ind w:firstLine="720"/>
        <w:jc w:val="both"/>
        <w:rPr>
          <w:i/>
          <w:color w:val="auto"/>
          <w:sz w:val="20"/>
          <w:szCs w:val="20"/>
          <w:lang w:val="ro-RO"/>
        </w:rPr>
      </w:pPr>
      <w:r w:rsidRPr="00232304">
        <w:rPr>
          <w:i/>
          <w:color w:val="auto"/>
          <w:sz w:val="20"/>
          <w:szCs w:val="20"/>
          <w:lang w:val="ro-RO"/>
        </w:rPr>
        <w:t>(2)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rsidR="006506F5" w:rsidRPr="00232304" w:rsidRDefault="006506F5" w:rsidP="00327B01">
      <w:pPr>
        <w:pStyle w:val="Default"/>
        <w:ind w:firstLine="720"/>
        <w:jc w:val="both"/>
        <w:rPr>
          <w:i/>
          <w:color w:val="auto"/>
          <w:sz w:val="20"/>
          <w:szCs w:val="20"/>
          <w:lang w:val="ro-RO"/>
        </w:rPr>
      </w:pPr>
      <w:r w:rsidRPr="00232304">
        <w:rPr>
          <w:i/>
          <w:color w:val="auto"/>
          <w:sz w:val="20"/>
          <w:szCs w:val="20"/>
          <w:lang w:val="ro-RO"/>
        </w:rPr>
        <w:t>Art. 96 (8) Consiliul de administraţie poate emite hotărâri în condiţiile în care sunt prezenţi minimum jumătate plus unu din totalul membrilor, exceptând situaţiile prevăzute la art. 93 alin. (1). Hotărârile consiliului de administraţie se adoptă cu votul a 2/3 din membrii prezenţi exceptând situaţiile prevăzute la art. 93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rsidR="006506F5" w:rsidRPr="00232304" w:rsidRDefault="006506F5" w:rsidP="00327B01">
      <w:pPr>
        <w:pStyle w:val="Default"/>
        <w:ind w:firstLine="720"/>
        <w:jc w:val="both"/>
        <w:rPr>
          <w:lang w:val="ro-RO"/>
        </w:rPr>
      </w:pP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Art. 2 (1) Prin cadre didactice titulare în sistemul de învăţământ preuniversitar, în sensul prezentei Metodologii, denumite în continuare cadre didactice titulare, se au în vedere cadrele didactice care au contract individual de muncă pe perioadă nedeterminată.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lastRenderedPageBreak/>
        <w:t xml:space="preserve">(2) Statutul de cadru didactic titular în sistemul de învăţământ preuniversitar este dovedit prin documentele de numire/transferare/repartizare pe post/catedră - ordine de ministru, decizii ale inspectorului şcolar general, dispoziții de repartizare - emise de instituţiile abilitate în acest sens: Ministerul Educaţiei Naţionale, inspectorate şcolare, comisii naţionale de repartizare şi prin contractul individual de muncă încheiat pe perioadă nedeterminată între directorul/directorii unităţii/unităţilor de învăţământ şi cadrul didactic titular. Cadrele didactice titulare care şi-au completat norma didactică de predare-învăţare-evaluare pe perioadă nedeterminată sunt cadre didactice titulare în două sau mai multe unităţi de învăţământ ori pe două sau mai multe specializări. Acestor cadre didactice titulare li se va constitui norma didactică predare-învăţare-evaluare în unităţile de învăţământ ori pe specializările precizate în decizia de completare de normă didactică pe perioadă nedeterminată.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Art. 3 (1) Cadrele didactice care au dobândit cel puţin definitivarea în învăţământ sunt cadre didactice cu drept de practică în învăţământul preuniversitar.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(2) Absolvenţii cu diplomă ai învăţământului superior de lungă şi scurtă durată încadraţi în sistemul de învăţământ preuniversitar au obligaţia să finalizeze pregătirea psihopedagogică în termen de cel mult 2 (doi) ani de la angajarea în învăţământ. Pregătirea psihopedagogică presupune obţinerea a minimum 60 de credite prin modulele organizate de departamentele pentru pregătirea personalului didactic/departamentele de specialitate cu profil psihopedagogic. Pregătirea psihopedagogică se finalizează prin obţinerea „Certificatului de absolvire a programelor de formare psihopedagogică”. Absolvenţii cu diplomă ai învăţământului superior de lungă durată care nu obţin minimum 60 de credite prin modulele organizate de departamentele pentru pregătirea personalului didactic/departamentele de specialitate cu profil psihopedagogic, dar obţin minimum 30 de credite transferabile din programul de pregătire psihopedagogică, se pot încadra numai în învăţământul preuniversitar obligatoriu, în palatele şi cluburile copiilor şi pe catedre de pregătire/instruire practică. Absolvenţii cu diplomă de absolvire/certificat de competenţe ai învăţământului postliceal/terţiar nonuniversitar/ai şcolilor de maiştri/ai şcolilor de antrenori au obligaţia de efectua pregătirea psihopedagogică în conformitate cu Normele metodologice de organizare și desfășurare a programelor de pregătire psihopedagogică și metodică a maiștrilor instructori, absolvenți de şcoli postliceale/colegii din învăţământul terţiar nonuniversitar/şcoli de maiştri în domeniu și a antrenorilor absolvenți de liceu urmat de o şcoală de antrenori, şcoli postliceale ori colegii de învăţământ terţiar nonuniversitar de profil, cu specializarea în ramura de sport respectivă, în vederea certificării pentru profesia didactică, aprobate prin ordinul ministrului educaţiei şi cercetării ştiinţifice nr. 5286/2015. Maiștrii instructori și antrenorii încadrați în sistemul de învățământ preuniversitar, care nu au dobândit definitivarea în învățământ, au obligația ca, în termen de cel mult 3 (trei) ani de la intrarea în vigoare a ordinului ministrului educaţiei şi cercetării ştiinţifice nr. 5286/2015, să obțină Certificatul de pregătire psihopedagogică.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(3) Absolvenţii cu diplomă ai ciclului I de studii universitare de licenţă şi ai ciclului II de studii universitare de masterat/master care solicită încadrarea în învăţământul preşcolar, în învăţământul preuniversitar obligatoriu şi pe catedre de pregătire/instruire practică trebuie să facă, în perioadele de înscriere/validare la etapele de mobilitate, dovada deţinerii a minimum 30 de credite transferabile din programul de pregătire psihopedagogică oferit de departamentele pentru pregătirea personalului didactic/departamentele de specialitate cu profil psihopedagogic. Absolvenţii care au efectuat pregătirea psihopedagogică în statele membre ale Uniunii Europene, în statele semnatare ale acordului privind Spaţiul Economic European sau în Confederația Elvețiană îşi pot recunoaște pregătirea psihopedagogică efectuată. Absolvenţii pentru care nu este posibilă recunoașterea pregătirii psihopedagogice, precum şi absolvenţii care au efectuat pregătirea psihopedagogică în alte state au obligaţia ca, în termen de cel mult 2 (doi) ani de la angajarea în învăţământul preuniversitar, să se adreseze unui departament pentru pregătirea personalului didactic/departament de specialitate cu profil psihopedagogic din cadrul unei instituţii de învăţământ superior acreditate, în vederea efectuării sau completării pregătirii psihopedagogice, dacă este cazul şi obţinerii „Certificatului de absolvire a programelor de formare psihopedagogică”.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Art. 4 (1) Etapele de mobilitate a personalului didactic din învăţământul preuniversitar se organizează conform prezentei Metodologii şi sunt, în ordinea în care se desfăşoară, următoarele: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m) pretransferul consimţit între unităţile de învăţământ preuniversitar, la cerere, a personalului didactic titular, pe criteriul apropierii de domiciliu;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Art. 5 (1) La etapele de ocupare a posturilor didactice/catedrelor vacante/rezervate prin completarea normei didactice pe perioadă determinată/nedeterminată/transfer pentru soluţionarea restrângerii de activitate/pretransfer consimţit între unităţile de învăţământ/detaşare, organizate în baza prevederilor Legii nr. 1/2011 cu modificările şi completările ulterioare şi prezentei Metodologii, pot participa: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 cadrele didactice titulare în învățământul preuniversitar de stat;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b) cadrele didactice titulare în unităţi de învăţământ preuniversitar particulare acreditate în baza concursului naţional de ocupare a posturilor didactice/catedrelor vacante în învățământul preuniversitar de stat sau a concursului organizat la nivelul unităţilor de învăţământ preuniversitar de stat/grupurilor de unități de învățământ preuniversitar de stat pentru ocuparea posturilor didactice/catedrelor vacante;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c) cadrele didactice titulare transferate/pretransferate din învățământul preuniversitar de stat, în unități de învățământ preuniversitar particular acreditate/autorizate, prin transfer pentru restrângere de activitate/pretransfer;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d) cadrele didactice titulare în unități de învățământ preuniversitar particular acreditate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prin ordinul ministrului educaţiei, cercetării, tineretului şi sportului nr. 5625/2012 și care au obținut media de repartizare cel puţin 7 (şapte) la un concurs național unic de titularizare în învățământul preuniversitar de stat în ultimii 6 (şase) ani;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lastRenderedPageBreak/>
        <w:t xml:space="preserve">e) cadrele didactice titulare transferate din învăţământul preuniversitar de stat conform Ordonanţei de urgenţă a Guvernului nr. 26/1997 privind protecţia copilului aflat în dificultate, aprobată cu modificări prin Legea nr. 108/1998, care funcţionează în structurile specializate din subordinea direcţiilor generale pentru asistenţă socială şi protecţia copilului.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(2) Cadrele didactice titulare în unităţi de învăţământ preuniversitar particular acreditate titularizate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prin ordinul ministrului educaţiei, cercetării, tineretului şi sportului nr. 5625/2012, cu modificările şi completările ulterioare și care nu au participat la un concurs național unic de titularizare în învățământul preuniversitar de stat în ultimii 6 (şase) ani sau care au participat şi nu au obținut nota/media de cel puţin 7 (şapte) la un concurs național unic de titularizare în învățământul preuniversitar de stat în ultimii 6 (şase) ani, precum şi cadrele didactice titulare în unităţi de învăţământ preuniversitar particular autorizate să funcţioneze provizoriu în baza concursului naţional de ocupare a posturilor didactice/catedrelor vacante în învățământul preuniversitar de stat, a concursului organizat la nivelul unităţilor de învăţământ preuniversitar de stat/grupurilor de unități de învățământ preuniversitar de stat pentru ocuparea posturilor didactice/catedrelor vacante sau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prin ordinul ministrului educaţiei, cercetării, tineretului şi sportului nr. 5625/2012, cu modificările şi completările ulterioare, pot participa la etapa de pretransfer consimţit între unităţile de învăţământ sau prin schimb de posturi în vederea ocupării de posturi didactice/catedre numai în învăţământul preuniversitar particular.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(3) Absolvenţii cu diplomă ai învăţământului superior cu specializarea în profilul tehnic, silvic, economic sau agricol, titulari pe catedre de educaţie tehnologică, pot ocupa în etapele de completare a normei didactice/pretransfer consimţit între unităţi de învăţământ/transferare pentru restrângere de activitate/detaşare în interesul învăţământului/detaşare la cerere prin concurs specific catedre de educaţie tehnologică sau catedre constituite din discipline pe care le pot preda conform specializărilor înscrise pe diplomele de licenţă/absolvire prin studii, în concordanţă cu Centralizatorul privind disciplinele de învăţământ, domeniile şi specializările, precum şi probele de concurs valabile pentru încadrarea personalului didactic din învăţământul preuniversitar, denumit în continuare Centralizator, cu îndeplinirea condiţiilor de pregătire psihopedagogică prevăzute la art. 3 alin. (2) şi (3) ori a îndeplinirii cerinţei prevăzute la art. 3 alin.(1). Cadrele didactice titulare în învăţământul special, cu excepţia profesorilor itineranţi/de sprijin care nu fac dovada frecventării programelor de studii prevăzute la art. 17 alin. (7), pot ocupa în etapele de completare a normei didactice/transferare pentru restrângere de activitate/pretransfer consimţit între unităţi de învăţământ/detaşare în interesul învăţământului/detaşare la cerere prin concurs specific atât posturi didactice/catedre similare din învăţământul special conform documentului de numire/transfer/repartizare, cât şi posturi didactice/catedre în concordanţă cu prevederile Centralizatorului. Profesorii itineranţi/de sprijin care nu fac dovada frecventării programelor de studii prevăzute la art. 17 alin. (7) pot ocupa în etapele de mobilitate a personalului didactic din învăţământul preuniversitar posturi didactice/catedre cu respectarea prevederilor Centralizatorului şi prezentei Metodologii.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(6) La etapele de ocupare a posturilor didactice/catedrelor vacante/rezervate prin transfer pentru soluționarea restrângerii de activitate/pretransfer consimţit între unităţile de învăţământ, organizate în baza prevederilor Legii nr. 1/2011 cu modificările și completările ulterioare și prezentei Metodologii, pot participa și cadrele didactice debutante din învățământul preuniversitar de stat și particular, în condiţiile prezentei Metodologii, care nu au dobândit definitivarea în învăţământ, prevăzute la art. 21 alin.(4), înscrise la examenul național pentru obținerea definitivării în învățământ, sesiunea 2018. Deciziile de transfer/pretransfer pe posturi didactice/catedre pentru aceste cadre didactice debutante se emit, numai în situația în care acestea promovează examenul național de definitivare în învățământ, după comunicarea rezultatelor finale ale examenului național de definitivare în învățământ. Posturile didactice/catedrele acestor cadre didactice se vacantează după comunicarea rezultatelor finale ale examenului național de definitivare în învățământ. În situația în care cadrele didactice debutante repartizate pe posturi didactice/catedre vacante publicate pentru angajare pe perioadă nedeterminată, începând cu 1 septembrie 2012, înscrise la examenul național pentru obținerea definitivării în învățământ, sesiunea 2018, nu promovează examenul național de definitivare în învățământ, acestea rămân angajate cu contract individual de muncă pe perioadă determinată în unitățile de învățământ în care au fost repartizate.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(7) Completarea normei didactice de predare-învățare-evaluare pe perioadă nedeterminată a personalului didactic titular în mediul rural/transferul personalului didactic titular în mediul rural disponibilizat prin restrângere de activitate sau prin restructurarea rețelei școlare/pretransferul consimțit între unitățile de învățământ preuniversitar a personalului didactic titular în mediul rural se poate realiza în mediul urban numai dacă persoana respectivă a obținut nota/media minimă 7 (șapte) la concursul de ocupare a posturilor didactice/catedrelor vacante în baza căruia s-a transferat/titularizat în învățământul preuniversitar sau dacă a avut media minimă 7 (șapte) la repartiția guvernamentală în învățământul preuniversitar ori dacă a obținut cel puțin nota/media 7 (șapte) la un concurs de titularizare în învățământul preuniversitar de stat în ultimii 6 ani, iar ulterior nu a obținut note sub 5 (cinci) la proba scrisă în cadrul următoarelor concursuri de titularizare în învățământul preuniversitar de stat, aflându-se într-una dintre următoarele situații: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a) a obținut cel puțin nota 7 (șapte) atât la proba scrisă, cât și la proba practică/orală sau inspecția specială la clasă la concursul de titularizare în învățământul preuniversitar de stat sesiunea 2012/cel puțin media 7 (șapte) la inspecțiile la clasă în cadrul examenului național de definitivare în învățământ, sesiunea 2012, iar ulterior nu a obținut note sub 5 (cinci) la proba scrisă în cadrul următoarelor concursuri de titularizare în învățământul preuniversitar de stat;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lastRenderedPageBreak/>
        <w:t xml:space="preserve">b) a obținut cel puțin nota 7 (șapte) atât la proba scrisă, cât și la proba practică/orală sau inspecția specială la clasă la unul din concursurile de titularizare în învățământul preuniversitar de stat sesiunile 2013-2016/cel puțin media 8 (opt) la inspecțiile la clasă în cadrul examenului național de definitivare în învățământ, sesiunile 2013-2016, în anul în care a obținut cel puțin nota 7 (șapte) la proba scrisă, iar ulterior nu a obținut notă sub 5 (cinci) la proba scrisă în cadrul următoarelor concursuri de titularizare în învățământul preuniversitar de stat; </w:t>
      </w:r>
    </w:p>
    <w:p w:rsidR="007579DD" w:rsidRPr="007579DD" w:rsidRDefault="007579DD" w:rsidP="00327B01">
      <w:pPr>
        <w:pStyle w:val="Default"/>
        <w:ind w:firstLine="720"/>
        <w:jc w:val="both"/>
        <w:rPr>
          <w:color w:val="auto"/>
          <w:spacing w:val="-12"/>
          <w:sz w:val="22"/>
          <w:szCs w:val="22"/>
          <w:lang w:val="ro-RO"/>
        </w:rPr>
      </w:pPr>
      <w:r w:rsidRPr="007579DD">
        <w:rPr>
          <w:color w:val="auto"/>
          <w:spacing w:val="-12"/>
          <w:sz w:val="22"/>
          <w:szCs w:val="22"/>
          <w:lang w:val="ro-RO"/>
        </w:rPr>
        <w:t xml:space="preserve">c) a obținut cel puțin nota 7 (șapte) atât la proba scrisă, cât și la proba practică/orală sau inspecția specială la clasă la concursul de titularizare în învățământul preuniversitar de stat sesiunea 2017/cel puțin media 8 (opt) la inspecțiile la clasă în cadrul examenului național de definitivare în învățământ, sesiunea 2017. </w:t>
      </w:r>
    </w:p>
    <w:p w:rsidR="006506F5" w:rsidRPr="00232304" w:rsidRDefault="006506F5" w:rsidP="00327B01">
      <w:pPr>
        <w:pStyle w:val="Default"/>
        <w:ind w:firstLine="720"/>
        <w:jc w:val="both"/>
        <w:rPr>
          <w:spacing w:val="-10"/>
          <w:lang w:val="ro-RO"/>
        </w:rPr>
      </w:pP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CAPITOLUL VII</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Pretransferul consimţit între unităţile de învăţământ preuniversitar,</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la cerere, al personalului didactic titular</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Secţiunea I</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Pretransferul consimţit între unităţile de învăţământ preuniversitar,</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la cerere, al personalului didactic titular, pe posturi didactice/catedre vacante propuse pentru pretransfer şi pe posturile didactice/catedrele care se pot vacanta în etapa de pretransfer</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Art. 74 (1) La etapa de pretransfer participă cadrele didactice titulare prevăzute la art. 5 alin. (1)-(3), precum și cadrele didactice prevăzute la art. 5 alin. (6), la cererea acestora, prin pretransfer consimțit între unitățile de învățământ preuniversitar în aceeaşi localitate, în localitatea de domicil</w:t>
      </w:r>
      <w:r w:rsidR="006A2A06">
        <w:rPr>
          <w:color w:val="auto"/>
          <w:sz w:val="22"/>
          <w:szCs w:val="22"/>
          <w:lang w:val="ro-RO"/>
        </w:rPr>
        <w:t>iu, conform art. 1 alin. (3),</w:t>
      </w:r>
      <w:r w:rsidRPr="00327B01">
        <w:rPr>
          <w:color w:val="auto"/>
          <w:sz w:val="22"/>
          <w:szCs w:val="22"/>
          <w:lang w:val="ro-RO"/>
        </w:rPr>
        <w:t xml:space="preserve"> pentru apropiere de domiciliu</w:t>
      </w:r>
      <w:r w:rsidR="006A2A06">
        <w:rPr>
          <w:color w:val="auto"/>
          <w:sz w:val="22"/>
          <w:szCs w:val="22"/>
          <w:lang w:val="ro-RO"/>
        </w:rPr>
        <w:t xml:space="preserve"> sau pentru reîntregirea familiei</w:t>
      </w:r>
      <w:r w:rsidRPr="00327B01">
        <w:rPr>
          <w:color w:val="auto"/>
          <w:sz w:val="22"/>
          <w:szCs w:val="22"/>
          <w:lang w:val="ro-RO"/>
        </w:rPr>
        <w:t xml:space="preserv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(2) Pretransferul consimțit între unitățile de învățământ preuniversitar a personalului didactic titular se poate realiza din mediul rural în mediul urban numai dacă persoana respectivă se încadrează într-una dintre situaţiile prevăzute la art. 5 alin. (7)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(3) Acordul de principiu al unității/unităților din care se pretransferă cadrul didactic titular se consideră obţinut de drept prin efectul legii, luând în considerare apropierea de domiciliu şi principiile fundamentale prevăzute la art. 3 din Legea nr. 53/2003, republicată, cu modificările şi completările ulterioare.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(4) Cadrele didactice titulare aflate în restrângere de activitate începând cu 1 septembrie 2018, a căror restrângere de activitate a fost soluţionată în etapa de soluționare a restrângerilor de activitate pot participa şi la etapa de pretransfer consimţit între unităţile de învăţământ, conform prezentei Metodologii. </w:t>
      </w:r>
    </w:p>
    <w:p w:rsidR="00327B01" w:rsidRPr="00327B01" w:rsidRDefault="00327B01" w:rsidP="006A2A06">
      <w:pPr>
        <w:pStyle w:val="Default"/>
        <w:ind w:firstLine="720"/>
        <w:jc w:val="both"/>
        <w:rPr>
          <w:color w:val="auto"/>
          <w:sz w:val="22"/>
          <w:szCs w:val="22"/>
          <w:lang w:val="ro-RO"/>
        </w:rPr>
      </w:pPr>
      <w:r w:rsidRPr="00327B01">
        <w:rPr>
          <w:color w:val="auto"/>
          <w:sz w:val="22"/>
          <w:szCs w:val="22"/>
          <w:lang w:val="ro-RO"/>
        </w:rPr>
        <w:t xml:space="preserve">(5) Cadrul didactic titular în unităţi de învăţământ aflate în localitatea de domiciliu, conform art. 1 alin. (3), poate participa la etapa de pretransfer consimțit între unitățile de învățământ preuniversitar numai în aceeaşi localitate. </w:t>
      </w:r>
    </w:p>
    <w:p w:rsidR="00327B01" w:rsidRPr="00746E9D" w:rsidRDefault="00327B01" w:rsidP="006A2A06">
      <w:pPr>
        <w:pStyle w:val="Default"/>
        <w:ind w:firstLine="720"/>
        <w:jc w:val="both"/>
        <w:rPr>
          <w:color w:val="auto"/>
          <w:sz w:val="22"/>
          <w:szCs w:val="22"/>
          <w:lang w:val="ro-RO"/>
        </w:rPr>
      </w:pPr>
      <w:r w:rsidRPr="00327B01">
        <w:rPr>
          <w:color w:val="auto"/>
          <w:sz w:val="22"/>
          <w:szCs w:val="22"/>
          <w:lang w:val="ro-RO"/>
        </w:rPr>
        <w:t xml:space="preserve">Art. 75 (1) </w:t>
      </w:r>
      <w:r w:rsidR="006A2A06" w:rsidRPr="006A2A06">
        <w:rPr>
          <w:color w:val="auto"/>
          <w:sz w:val="22"/>
          <w:szCs w:val="22"/>
          <w:lang w:val="ro-RO"/>
        </w:rPr>
        <w:t>Pentru pretransferul consim</w:t>
      </w:r>
      <w:r w:rsidR="006A2A06" w:rsidRPr="006A2A06">
        <w:rPr>
          <w:rFonts w:hint="eastAsia"/>
          <w:color w:val="auto"/>
          <w:sz w:val="22"/>
          <w:szCs w:val="22"/>
          <w:lang w:val="ro-RO"/>
        </w:rPr>
        <w:t>ţ</w:t>
      </w:r>
      <w:r w:rsidR="006A2A06" w:rsidRPr="006A2A06">
        <w:rPr>
          <w:color w:val="auto"/>
          <w:sz w:val="22"/>
          <w:szCs w:val="22"/>
          <w:lang w:val="ro-RO"/>
        </w:rPr>
        <w:t xml:space="preserve">it </w:t>
      </w:r>
      <w:r w:rsidR="006A2A06" w:rsidRPr="006A2A06">
        <w:rPr>
          <w:rFonts w:hint="eastAsia"/>
          <w:color w:val="auto"/>
          <w:sz w:val="22"/>
          <w:szCs w:val="22"/>
          <w:lang w:val="ro-RO"/>
        </w:rPr>
        <w:t>î</w:t>
      </w:r>
      <w:r w:rsidR="006A2A06" w:rsidRPr="006A2A06">
        <w:rPr>
          <w:color w:val="auto"/>
          <w:sz w:val="22"/>
          <w:szCs w:val="22"/>
          <w:lang w:val="ro-RO"/>
        </w:rPr>
        <w:t>ntre unit</w:t>
      </w:r>
      <w:r w:rsidR="006A2A06" w:rsidRPr="006A2A06">
        <w:rPr>
          <w:rFonts w:hint="eastAsia"/>
          <w:color w:val="auto"/>
          <w:sz w:val="22"/>
          <w:szCs w:val="22"/>
          <w:lang w:val="ro-RO"/>
        </w:rPr>
        <w:t>ăţ</w:t>
      </w:r>
      <w:r w:rsidR="006A2A06" w:rsidRPr="006A2A06">
        <w:rPr>
          <w:color w:val="auto"/>
          <w:sz w:val="22"/>
          <w:szCs w:val="22"/>
          <w:lang w:val="ro-RO"/>
        </w:rPr>
        <w:t xml:space="preserve">ile de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 xml:space="preserve">nt, </w:t>
      </w:r>
      <w:r w:rsidR="006A2A06" w:rsidRPr="006A2A06">
        <w:rPr>
          <w:rFonts w:hint="eastAsia"/>
          <w:color w:val="auto"/>
          <w:sz w:val="22"/>
          <w:szCs w:val="22"/>
          <w:lang w:val="ro-RO"/>
        </w:rPr>
        <w:t>î</w:t>
      </w:r>
      <w:r w:rsidR="006A2A06" w:rsidRPr="006A2A06">
        <w:rPr>
          <w:color w:val="auto"/>
          <w:sz w:val="22"/>
          <w:szCs w:val="22"/>
          <w:lang w:val="ro-RO"/>
        </w:rPr>
        <w:t>n aceea</w:t>
      </w:r>
      <w:r w:rsidR="006A2A06" w:rsidRPr="006A2A06">
        <w:rPr>
          <w:rFonts w:hint="eastAsia"/>
          <w:color w:val="auto"/>
          <w:sz w:val="22"/>
          <w:szCs w:val="22"/>
          <w:lang w:val="ro-RO"/>
        </w:rPr>
        <w:t>ş</w:t>
      </w:r>
      <w:r w:rsidR="006A2A06" w:rsidRPr="006A2A06">
        <w:rPr>
          <w:color w:val="auto"/>
          <w:sz w:val="22"/>
          <w:szCs w:val="22"/>
          <w:lang w:val="ro-RO"/>
        </w:rPr>
        <w:t xml:space="preserve">i localitate, </w:t>
      </w:r>
      <w:r w:rsidR="006A2A06" w:rsidRPr="006A2A06">
        <w:rPr>
          <w:rFonts w:hint="eastAsia"/>
          <w:color w:val="auto"/>
          <w:sz w:val="22"/>
          <w:szCs w:val="22"/>
          <w:lang w:val="ro-RO"/>
        </w:rPr>
        <w:t>î</w:t>
      </w:r>
      <w:r w:rsidR="006A2A06" w:rsidRPr="006A2A06">
        <w:rPr>
          <w:color w:val="auto"/>
          <w:sz w:val="22"/>
          <w:szCs w:val="22"/>
          <w:lang w:val="ro-RO"/>
        </w:rPr>
        <w:t>n</w:t>
      </w:r>
      <w:r w:rsidR="006A2A06">
        <w:rPr>
          <w:color w:val="auto"/>
          <w:sz w:val="22"/>
          <w:szCs w:val="22"/>
          <w:lang w:val="ro-RO"/>
        </w:rPr>
        <w:t xml:space="preserve"> </w:t>
      </w:r>
      <w:r w:rsidR="006A2A06" w:rsidRPr="006A2A06">
        <w:rPr>
          <w:color w:val="auto"/>
          <w:sz w:val="22"/>
          <w:szCs w:val="22"/>
          <w:lang w:val="ro-RO"/>
        </w:rPr>
        <w:t>localitatea de domiciliu, pentru apropiere de domiciliu sau pentru re</w:t>
      </w:r>
      <w:r w:rsidR="006A2A06" w:rsidRPr="006A2A06">
        <w:rPr>
          <w:rFonts w:hint="eastAsia"/>
          <w:color w:val="auto"/>
          <w:sz w:val="22"/>
          <w:szCs w:val="22"/>
          <w:lang w:val="ro-RO"/>
        </w:rPr>
        <w:t>î</w:t>
      </w:r>
      <w:r w:rsidR="006A2A06" w:rsidRPr="006A2A06">
        <w:rPr>
          <w:color w:val="auto"/>
          <w:sz w:val="22"/>
          <w:szCs w:val="22"/>
          <w:lang w:val="ro-RO"/>
        </w:rPr>
        <w:t>ntregirea familiei, personalul didactic</w:t>
      </w:r>
      <w:r w:rsidR="006A2A06">
        <w:rPr>
          <w:color w:val="auto"/>
          <w:sz w:val="22"/>
          <w:szCs w:val="22"/>
          <w:lang w:val="ro-RO"/>
        </w:rPr>
        <w:t xml:space="preserve"> </w:t>
      </w:r>
      <w:r w:rsidR="006A2A06" w:rsidRPr="006A2A06">
        <w:rPr>
          <w:color w:val="auto"/>
          <w:sz w:val="22"/>
          <w:szCs w:val="22"/>
          <w:lang w:val="ro-RO"/>
        </w:rPr>
        <w:t xml:space="preserve">titular </w:t>
      </w:r>
      <w:r w:rsidR="006A2A06" w:rsidRPr="006A2A06">
        <w:rPr>
          <w:rFonts w:hint="eastAsia"/>
          <w:color w:val="auto"/>
          <w:sz w:val="22"/>
          <w:szCs w:val="22"/>
          <w:lang w:val="ro-RO"/>
        </w:rPr>
        <w:t>î</w:t>
      </w:r>
      <w:r w:rsidR="006A2A06" w:rsidRPr="006A2A06">
        <w:rPr>
          <w:color w:val="auto"/>
          <w:sz w:val="22"/>
          <w:szCs w:val="22"/>
          <w:lang w:val="ro-RO"/>
        </w:rPr>
        <w:t xml:space="preserve">n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 xml:space="preserve">ntul preuniversitar depune </w:t>
      </w:r>
      <w:r w:rsidR="006A2A06" w:rsidRPr="006A2A06">
        <w:rPr>
          <w:rFonts w:hint="eastAsia"/>
          <w:color w:val="auto"/>
          <w:sz w:val="22"/>
          <w:szCs w:val="22"/>
          <w:lang w:val="ro-RO"/>
        </w:rPr>
        <w:t>î</w:t>
      </w:r>
      <w:r w:rsidR="006A2A06" w:rsidRPr="006A2A06">
        <w:rPr>
          <w:color w:val="auto"/>
          <w:sz w:val="22"/>
          <w:szCs w:val="22"/>
          <w:lang w:val="ro-RO"/>
        </w:rPr>
        <w:t>n perioadele prev</w:t>
      </w:r>
      <w:r w:rsidR="006A2A06" w:rsidRPr="006A2A06">
        <w:rPr>
          <w:rFonts w:hint="eastAsia"/>
          <w:color w:val="auto"/>
          <w:sz w:val="22"/>
          <w:szCs w:val="22"/>
          <w:lang w:val="ro-RO"/>
        </w:rPr>
        <w:t>ă</w:t>
      </w:r>
      <w:r w:rsidR="006A2A06" w:rsidRPr="006A2A06">
        <w:rPr>
          <w:color w:val="auto"/>
          <w:sz w:val="22"/>
          <w:szCs w:val="22"/>
          <w:lang w:val="ro-RO"/>
        </w:rPr>
        <w:t xml:space="preserve">zute </w:t>
      </w:r>
      <w:r w:rsidR="006A2A06" w:rsidRPr="006A2A06">
        <w:rPr>
          <w:rFonts w:hint="eastAsia"/>
          <w:color w:val="auto"/>
          <w:sz w:val="22"/>
          <w:szCs w:val="22"/>
          <w:lang w:val="ro-RO"/>
        </w:rPr>
        <w:t>î</w:t>
      </w:r>
      <w:r w:rsidR="006A2A06" w:rsidRPr="006A2A06">
        <w:rPr>
          <w:color w:val="auto"/>
          <w:sz w:val="22"/>
          <w:szCs w:val="22"/>
          <w:lang w:val="ro-RO"/>
        </w:rPr>
        <w:t>n Calendar, at</w:t>
      </w:r>
      <w:r w:rsidR="006A2A06" w:rsidRPr="006A2A06">
        <w:rPr>
          <w:rFonts w:hint="eastAsia"/>
          <w:color w:val="auto"/>
          <w:sz w:val="22"/>
          <w:szCs w:val="22"/>
          <w:lang w:val="ro-RO"/>
        </w:rPr>
        <w:t>â</w:t>
      </w:r>
      <w:r w:rsidR="006A2A06" w:rsidRPr="006A2A06">
        <w:rPr>
          <w:color w:val="auto"/>
          <w:sz w:val="22"/>
          <w:szCs w:val="22"/>
          <w:lang w:val="ro-RO"/>
        </w:rPr>
        <w:t>t la unitatea/unit</w:t>
      </w:r>
      <w:r w:rsidR="006A2A06" w:rsidRPr="006A2A06">
        <w:rPr>
          <w:rFonts w:hint="eastAsia"/>
          <w:color w:val="auto"/>
          <w:sz w:val="22"/>
          <w:szCs w:val="22"/>
          <w:lang w:val="ro-RO"/>
        </w:rPr>
        <w:t>ăţ</w:t>
      </w:r>
      <w:r w:rsidR="006A2A06" w:rsidRPr="006A2A06">
        <w:rPr>
          <w:color w:val="auto"/>
          <w:sz w:val="22"/>
          <w:szCs w:val="22"/>
          <w:lang w:val="ro-RO"/>
        </w:rPr>
        <w:t>ile</w:t>
      </w:r>
      <w:r w:rsidR="006A2A06">
        <w:rPr>
          <w:color w:val="auto"/>
          <w:sz w:val="22"/>
          <w:szCs w:val="22"/>
          <w:lang w:val="ro-RO"/>
        </w:rPr>
        <w:t xml:space="preserve"> </w:t>
      </w:r>
      <w:r w:rsidR="006A2A06" w:rsidRPr="006A2A06">
        <w:rPr>
          <w:color w:val="auto"/>
          <w:sz w:val="22"/>
          <w:szCs w:val="22"/>
          <w:lang w:val="ro-RO"/>
        </w:rPr>
        <w:t xml:space="preserve">de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 xml:space="preserve">nt </w:t>
      </w:r>
      <w:r w:rsidR="006A2A06" w:rsidRPr="006A2A06">
        <w:rPr>
          <w:rFonts w:hint="eastAsia"/>
          <w:color w:val="auto"/>
          <w:sz w:val="22"/>
          <w:szCs w:val="22"/>
          <w:lang w:val="ro-RO"/>
        </w:rPr>
        <w:t>î</w:t>
      </w:r>
      <w:r w:rsidR="006A2A06" w:rsidRPr="006A2A06">
        <w:rPr>
          <w:color w:val="auto"/>
          <w:sz w:val="22"/>
          <w:szCs w:val="22"/>
          <w:lang w:val="ro-RO"/>
        </w:rPr>
        <w:t>n care solicit</w:t>
      </w:r>
      <w:r w:rsidR="006A2A06" w:rsidRPr="006A2A06">
        <w:rPr>
          <w:rFonts w:hint="eastAsia"/>
          <w:color w:val="auto"/>
          <w:sz w:val="22"/>
          <w:szCs w:val="22"/>
          <w:lang w:val="ro-RO"/>
        </w:rPr>
        <w:t>ă</w:t>
      </w:r>
      <w:r w:rsidR="006A2A06" w:rsidRPr="006A2A06">
        <w:rPr>
          <w:color w:val="auto"/>
          <w:sz w:val="22"/>
          <w:szCs w:val="22"/>
          <w:lang w:val="ro-RO"/>
        </w:rPr>
        <w:t xml:space="preserve"> pretransferul consim</w:t>
      </w:r>
      <w:r w:rsidR="006A2A06" w:rsidRPr="006A2A06">
        <w:rPr>
          <w:rFonts w:hint="eastAsia"/>
          <w:color w:val="auto"/>
          <w:sz w:val="22"/>
          <w:szCs w:val="22"/>
          <w:lang w:val="ro-RO"/>
        </w:rPr>
        <w:t>ţ</w:t>
      </w:r>
      <w:r w:rsidR="006A2A06" w:rsidRPr="006A2A06">
        <w:rPr>
          <w:color w:val="auto"/>
          <w:sz w:val="22"/>
          <w:szCs w:val="22"/>
          <w:lang w:val="ro-RO"/>
        </w:rPr>
        <w:t xml:space="preserve">it </w:t>
      </w:r>
      <w:r w:rsidR="006A2A06" w:rsidRPr="006A2A06">
        <w:rPr>
          <w:rFonts w:hint="eastAsia"/>
          <w:color w:val="auto"/>
          <w:sz w:val="22"/>
          <w:szCs w:val="22"/>
          <w:lang w:val="ro-RO"/>
        </w:rPr>
        <w:t>î</w:t>
      </w:r>
      <w:r w:rsidR="006A2A06" w:rsidRPr="006A2A06">
        <w:rPr>
          <w:color w:val="auto"/>
          <w:sz w:val="22"/>
          <w:szCs w:val="22"/>
          <w:lang w:val="ro-RO"/>
        </w:rPr>
        <w:t>ntre unit</w:t>
      </w:r>
      <w:r w:rsidR="006A2A06" w:rsidRPr="006A2A06">
        <w:rPr>
          <w:rFonts w:hint="eastAsia"/>
          <w:color w:val="auto"/>
          <w:sz w:val="22"/>
          <w:szCs w:val="22"/>
          <w:lang w:val="ro-RO"/>
        </w:rPr>
        <w:t>ăţ</w:t>
      </w:r>
      <w:r w:rsidR="006A2A06" w:rsidRPr="006A2A06">
        <w:rPr>
          <w:color w:val="auto"/>
          <w:sz w:val="22"/>
          <w:szCs w:val="22"/>
          <w:lang w:val="ro-RO"/>
        </w:rPr>
        <w:t xml:space="preserve">ile de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nt preuniversitar, o cerere</w:t>
      </w:r>
      <w:r w:rsidR="006A2A06">
        <w:rPr>
          <w:color w:val="auto"/>
          <w:sz w:val="22"/>
          <w:szCs w:val="22"/>
          <w:lang w:val="ro-RO"/>
        </w:rPr>
        <w:t>-</w:t>
      </w:r>
      <w:r w:rsidR="006A2A06" w:rsidRPr="006A2A06">
        <w:rPr>
          <w:color w:val="auto"/>
          <w:sz w:val="22"/>
          <w:szCs w:val="22"/>
          <w:lang w:val="ro-RO"/>
        </w:rPr>
        <w:t>tip,</w:t>
      </w:r>
      <w:r w:rsidR="006A2A06">
        <w:rPr>
          <w:color w:val="auto"/>
          <w:sz w:val="22"/>
          <w:szCs w:val="22"/>
          <w:lang w:val="ro-RO"/>
        </w:rPr>
        <w:t xml:space="preserve"> </w:t>
      </w:r>
      <w:r w:rsidR="006A2A06" w:rsidRPr="006A2A06">
        <w:rPr>
          <w:color w:val="auto"/>
          <w:sz w:val="22"/>
          <w:szCs w:val="22"/>
          <w:lang w:val="ro-RO"/>
        </w:rPr>
        <w:t>conform anexei nr. 14, c</w:t>
      </w:r>
      <w:r w:rsidR="006A2A06" w:rsidRPr="006A2A06">
        <w:rPr>
          <w:rFonts w:hint="eastAsia"/>
          <w:color w:val="auto"/>
          <w:sz w:val="22"/>
          <w:szCs w:val="22"/>
          <w:lang w:val="ro-RO"/>
        </w:rPr>
        <w:t>â</w:t>
      </w:r>
      <w:r w:rsidR="006A2A06" w:rsidRPr="006A2A06">
        <w:rPr>
          <w:color w:val="auto"/>
          <w:sz w:val="22"/>
          <w:szCs w:val="22"/>
          <w:lang w:val="ro-RO"/>
        </w:rPr>
        <w:t xml:space="preserve">t </w:t>
      </w:r>
      <w:r w:rsidR="006A2A06" w:rsidRPr="006A2A06">
        <w:rPr>
          <w:rFonts w:hint="eastAsia"/>
          <w:color w:val="auto"/>
          <w:sz w:val="22"/>
          <w:szCs w:val="22"/>
          <w:lang w:val="ro-RO"/>
        </w:rPr>
        <w:t>ş</w:t>
      </w:r>
      <w:r w:rsidR="006A2A06" w:rsidRPr="006A2A06">
        <w:rPr>
          <w:color w:val="auto"/>
          <w:sz w:val="22"/>
          <w:szCs w:val="22"/>
          <w:lang w:val="ro-RO"/>
        </w:rPr>
        <w:t>i la</w:t>
      </w:r>
      <w:r w:rsidR="006A2A06">
        <w:rPr>
          <w:color w:val="auto"/>
          <w:sz w:val="22"/>
          <w:szCs w:val="22"/>
          <w:lang w:val="ro-RO"/>
        </w:rPr>
        <w:t xml:space="preserve"> </w:t>
      </w:r>
      <w:r w:rsidR="006A2A06" w:rsidRPr="006A2A06">
        <w:rPr>
          <w:color w:val="auto"/>
          <w:sz w:val="22"/>
          <w:szCs w:val="22"/>
          <w:lang w:val="ro-RO"/>
        </w:rPr>
        <w:t xml:space="preserve">inspectoratul </w:t>
      </w:r>
      <w:r w:rsidR="006A2A06" w:rsidRPr="006A2A06">
        <w:rPr>
          <w:rFonts w:hint="eastAsia"/>
          <w:color w:val="auto"/>
          <w:sz w:val="22"/>
          <w:szCs w:val="22"/>
          <w:lang w:val="ro-RO"/>
        </w:rPr>
        <w:t>ş</w:t>
      </w:r>
      <w:r w:rsidR="006A2A06" w:rsidRPr="006A2A06">
        <w:rPr>
          <w:color w:val="auto"/>
          <w:sz w:val="22"/>
          <w:szCs w:val="22"/>
          <w:lang w:val="ro-RO"/>
        </w:rPr>
        <w:t xml:space="preserve">colar </w:t>
      </w:r>
      <w:r w:rsidR="006A2A06" w:rsidRPr="006A2A06">
        <w:rPr>
          <w:rFonts w:hint="eastAsia"/>
          <w:color w:val="auto"/>
          <w:sz w:val="22"/>
          <w:szCs w:val="22"/>
          <w:lang w:val="ro-RO"/>
        </w:rPr>
        <w:t>î</w:t>
      </w:r>
      <w:r w:rsidR="006A2A06" w:rsidRPr="006A2A06">
        <w:rPr>
          <w:color w:val="auto"/>
          <w:sz w:val="22"/>
          <w:szCs w:val="22"/>
          <w:lang w:val="ro-RO"/>
        </w:rPr>
        <w:t>n a c</w:t>
      </w:r>
      <w:r w:rsidR="006A2A06" w:rsidRPr="006A2A06">
        <w:rPr>
          <w:rFonts w:hint="eastAsia"/>
          <w:color w:val="auto"/>
          <w:sz w:val="22"/>
          <w:szCs w:val="22"/>
          <w:lang w:val="ro-RO"/>
        </w:rPr>
        <w:t>ă</w:t>
      </w:r>
      <w:r w:rsidR="006A2A06" w:rsidRPr="006A2A06">
        <w:rPr>
          <w:color w:val="auto"/>
          <w:sz w:val="22"/>
          <w:szCs w:val="22"/>
          <w:lang w:val="ro-RO"/>
        </w:rPr>
        <w:t>rui raz</w:t>
      </w:r>
      <w:r w:rsidR="006A2A06" w:rsidRPr="006A2A06">
        <w:rPr>
          <w:rFonts w:hint="eastAsia"/>
          <w:color w:val="auto"/>
          <w:sz w:val="22"/>
          <w:szCs w:val="22"/>
          <w:lang w:val="ro-RO"/>
        </w:rPr>
        <w:t>ă</w:t>
      </w:r>
      <w:r w:rsidR="006A2A06" w:rsidRPr="006A2A06">
        <w:rPr>
          <w:color w:val="auto"/>
          <w:sz w:val="22"/>
          <w:szCs w:val="22"/>
          <w:lang w:val="ro-RO"/>
        </w:rPr>
        <w:t xml:space="preserve"> teritorial</w:t>
      </w:r>
      <w:r w:rsidR="006A2A06" w:rsidRPr="006A2A06">
        <w:rPr>
          <w:rFonts w:hint="eastAsia"/>
          <w:color w:val="auto"/>
          <w:sz w:val="22"/>
          <w:szCs w:val="22"/>
          <w:lang w:val="ro-RO"/>
        </w:rPr>
        <w:t>ă</w:t>
      </w:r>
      <w:r w:rsidR="006A2A06" w:rsidRPr="006A2A06">
        <w:rPr>
          <w:color w:val="auto"/>
          <w:sz w:val="22"/>
          <w:szCs w:val="22"/>
          <w:lang w:val="ro-RO"/>
        </w:rPr>
        <w:t xml:space="preserve"> </w:t>
      </w:r>
      <w:r w:rsidR="006A2A06" w:rsidRPr="006A2A06">
        <w:rPr>
          <w:rFonts w:hint="eastAsia"/>
          <w:color w:val="auto"/>
          <w:sz w:val="22"/>
          <w:szCs w:val="22"/>
          <w:lang w:val="ro-RO"/>
        </w:rPr>
        <w:t>îş</w:t>
      </w:r>
      <w:r w:rsidR="006A2A06" w:rsidRPr="006A2A06">
        <w:rPr>
          <w:color w:val="auto"/>
          <w:sz w:val="22"/>
          <w:szCs w:val="22"/>
          <w:lang w:val="ro-RO"/>
        </w:rPr>
        <w:t>i are sediul unitatea de</w:t>
      </w:r>
      <w:r w:rsidR="006A2A06">
        <w:rPr>
          <w:color w:val="auto"/>
          <w:sz w:val="22"/>
          <w:szCs w:val="22"/>
          <w:lang w:val="ro-RO"/>
        </w:rPr>
        <w:t xml:space="preserv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nt la care se solicit</w:t>
      </w:r>
      <w:r w:rsidR="006A2A06" w:rsidRPr="006A2A06">
        <w:rPr>
          <w:rFonts w:hint="eastAsia"/>
          <w:color w:val="auto"/>
          <w:sz w:val="22"/>
          <w:szCs w:val="22"/>
          <w:lang w:val="ro-RO"/>
        </w:rPr>
        <w:t>ă</w:t>
      </w:r>
      <w:r w:rsidR="006A2A06" w:rsidRPr="006A2A06">
        <w:rPr>
          <w:color w:val="auto"/>
          <w:sz w:val="22"/>
          <w:szCs w:val="22"/>
          <w:lang w:val="ro-RO"/>
        </w:rPr>
        <w:t xml:space="preserve"> pretransferul, prin accesarea unei aplica</w:t>
      </w:r>
      <w:r w:rsidR="006A2A06" w:rsidRPr="006A2A06">
        <w:rPr>
          <w:rFonts w:hint="eastAsia"/>
          <w:color w:val="auto"/>
          <w:sz w:val="22"/>
          <w:szCs w:val="22"/>
          <w:lang w:val="ro-RO"/>
        </w:rPr>
        <w:t>ţ</w:t>
      </w:r>
      <w:r w:rsidR="006A2A06" w:rsidRPr="006A2A06">
        <w:rPr>
          <w:color w:val="auto"/>
          <w:sz w:val="22"/>
          <w:szCs w:val="22"/>
          <w:lang w:val="ro-RO"/>
        </w:rPr>
        <w:t xml:space="preserve">ii special concepute </w:t>
      </w:r>
      <w:r w:rsidR="006A2A06" w:rsidRPr="006A2A06">
        <w:rPr>
          <w:rFonts w:hint="eastAsia"/>
          <w:color w:val="auto"/>
          <w:sz w:val="22"/>
          <w:szCs w:val="22"/>
          <w:lang w:val="ro-RO"/>
        </w:rPr>
        <w:t>î</w:t>
      </w:r>
      <w:r w:rsidR="006A2A06" w:rsidRPr="006A2A06">
        <w:rPr>
          <w:color w:val="auto"/>
          <w:sz w:val="22"/>
          <w:szCs w:val="22"/>
          <w:lang w:val="ro-RO"/>
        </w:rPr>
        <w:t>n acest sens,</w:t>
      </w:r>
      <w:r w:rsidR="006A2A06">
        <w:rPr>
          <w:color w:val="auto"/>
          <w:sz w:val="22"/>
          <w:szCs w:val="22"/>
          <w:lang w:val="ro-RO"/>
        </w:rPr>
        <w:t xml:space="preserve"> </w:t>
      </w:r>
      <w:r w:rsidR="006A2A06" w:rsidRPr="006A2A06">
        <w:rPr>
          <w:color w:val="auto"/>
          <w:sz w:val="22"/>
          <w:szCs w:val="22"/>
          <w:lang w:val="ro-RO"/>
        </w:rPr>
        <w:t>aplica</w:t>
      </w:r>
      <w:r w:rsidR="006A2A06" w:rsidRPr="006A2A06">
        <w:rPr>
          <w:rFonts w:hint="eastAsia"/>
          <w:color w:val="auto"/>
          <w:sz w:val="22"/>
          <w:szCs w:val="22"/>
          <w:lang w:val="ro-RO"/>
        </w:rPr>
        <w:t>ţ</w:t>
      </w:r>
      <w:r w:rsidR="006A2A06" w:rsidRPr="006A2A06">
        <w:rPr>
          <w:color w:val="auto"/>
          <w:sz w:val="22"/>
          <w:szCs w:val="22"/>
          <w:lang w:val="ro-RO"/>
        </w:rPr>
        <w:t xml:space="preserve">ie care permite vizualizarea </w:t>
      </w:r>
      <w:r w:rsidR="006A2A06" w:rsidRPr="006A2A06">
        <w:rPr>
          <w:rFonts w:hint="eastAsia"/>
          <w:color w:val="auto"/>
          <w:sz w:val="22"/>
          <w:szCs w:val="22"/>
          <w:lang w:val="ro-RO"/>
        </w:rPr>
        <w:t>î</w:t>
      </w:r>
      <w:r w:rsidR="006A2A06" w:rsidRPr="006A2A06">
        <w:rPr>
          <w:color w:val="auto"/>
          <w:sz w:val="22"/>
          <w:szCs w:val="22"/>
          <w:lang w:val="ro-RO"/>
        </w:rPr>
        <w:t>n timp real a tuturor posturilor didactice/catedrelor vacante, respectiv a</w:t>
      </w:r>
      <w:r w:rsidR="006A2A06">
        <w:rPr>
          <w:color w:val="auto"/>
          <w:sz w:val="22"/>
          <w:szCs w:val="22"/>
          <w:lang w:val="ro-RO"/>
        </w:rPr>
        <w:t xml:space="preserve"> </w:t>
      </w:r>
      <w:r w:rsidR="006A2A06" w:rsidRPr="006A2A06">
        <w:rPr>
          <w:color w:val="auto"/>
          <w:sz w:val="22"/>
          <w:szCs w:val="22"/>
          <w:lang w:val="ro-RO"/>
        </w:rPr>
        <w:t>celor care se pot vacanta pe parcursul derul</w:t>
      </w:r>
      <w:r w:rsidR="006A2A06" w:rsidRPr="006A2A06">
        <w:rPr>
          <w:rFonts w:hint="eastAsia"/>
          <w:color w:val="auto"/>
          <w:sz w:val="22"/>
          <w:szCs w:val="22"/>
          <w:lang w:val="ro-RO"/>
        </w:rPr>
        <w:t>ă</w:t>
      </w:r>
      <w:r w:rsidR="006A2A06" w:rsidRPr="006A2A06">
        <w:rPr>
          <w:color w:val="auto"/>
          <w:sz w:val="22"/>
          <w:szCs w:val="22"/>
          <w:lang w:val="ro-RO"/>
        </w:rPr>
        <w:t>rii etapei de pretransfer. Cadrele didactice care solicit</w:t>
      </w:r>
      <w:r w:rsidR="006A2A06" w:rsidRPr="006A2A06">
        <w:rPr>
          <w:rFonts w:hint="eastAsia"/>
          <w:color w:val="auto"/>
          <w:sz w:val="22"/>
          <w:szCs w:val="22"/>
          <w:lang w:val="ro-RO"/>
        </w:rPr>
        <w:t>ă</w:t>
      </w:r>
      <w:r w:rsidR="006A2A06">
        <w:rPr>
          <w:color w:val="auto"/>
          <w:sz w:val="22"/>
          <w:szCs w:val="22"/>
          <w:lang w:val="ro-RO"/>
        </w:rPr>
        <w:t xml:space="preserve"> </w:t>
      </w:r>
      <w:r w:rsidR="006A2A06" w:rsidRPr="006A2A06">
        <w:rPr>
          <w:color w:val="auto"/>
          <w:sz w:val="22"/>
          <w:szCs w:val="22"/>
          <w:lang w:val="ro-RO"/>
        </w:rPr>
        <w:t>pretransferul consim</w:t>
      </w:r>
      <w:r w:rsidR="006A2A06" w:rsidRPr="006A2A06">
        <w:rPr>
          <w:rFonts w:hint="eastAsia"/>
          <w:color w:val="auto"/>
          <w:sz w:val="22"/>
          <w:szCs w:val="22"/>
          <w:lang w:val="ro-RO"/>
        </w:rPr>
        <w:t>ţ</w:t>
      </w:r>
      <w:r w:rsidR="006A2A06" w:rsidRPr="006A2A06">
        <w:rPr>
          <w:color w:val="auto"/>
          <w:sz w:val="22"/>
          <w:szCs w:val="22"/>
          <w:lang w:val="ro-RO"/>
        </w:rPr>
        <w:t xml:space="preserve">it </w:t>
      </w:r>
      <w:r w:rsidR="006A2A06" w:rsidRPr="006A2A06">
        <w:rPr>
          <w:rFonts w:hint="eastAsia"/>
          <w:color w:val="auto"/>
          <w:sz w:val="22"/>
          <w:szCs w:val="22"/>
          <w:lang w:val="ro-RO"/>
        </w:rPr>
        <w:t>î</w:t>
      </w:r>
      <w:r w:rsidR="006A2A06" w:rsidRPr="006A2A06">
        <w:rPr>
          <w:color w:val="auto"/>
          <w:sz w:val="22"/>
          <w:szCs w:val="22"/>
          <w:lang w:val="ro-RO"/>
        </w:rPr>
        <w:t>ntre unit</w:t>
      </w:r>
      <w:r w:rsidR="006A2A06" w:rsidRPr="006A2A06">
        <w:rPr>
          <w:rFonts w:hint="eastAsia"/>
          <w:color w:val="auto"/>
          <w:sz w:val="22"/>
          <w:szCs w:val="22"/>
          <w:lang w:val="ro-RO"/>
        </w:rPr>
        <w:t>ăţ</w:t>
      </w:r>
      <w:r w:rsidR="006A2A06" w:rsidRPr="006A2A06">
        <w:rPr>
          <w:color w:val="auto"/>
          <w:sz w:val="22"/>
          <w:szCs w:val="22"/>
          <w:lang w:val="ro-RO"/>
        </w:rPr>
        <w:t xml:space="preserve">ile de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 xml:space="preserve">nt preuniversitar pe posturi </w:t>
      </w:r>
      <w:r w:rsidR="006A2A06" w:rsidRPr="006A2A06">
        <w:rPr>
          <w:rFonts w:hint="eastAsia"/>
          <w:color w:val="auto"/>
          <w:sz w:val="22"/>
          <w:szCs w:val="22"/>
          <w:lang w:val="ro-RO"/>
        </w:rPr>
        <w:t>î</w:t>
      </w:r>
      <w:r w:rsidR="006A2A06" w:rsidRPr="006A2A06">
        <w:rPr>
          <w:color w:val="auto"/>
          <w:sz w:val="22"/>
          <w:szCs w:val="22"/>
          <w:lang w:val="ro-RO"/>
        </w:rPr>
        <w:t xml:space="preserve">n centre </w:t>
      </w:r>
      <w:r w:rsidR="006A2A06" w:rsidRPr="006A2A06">
        <w:rPr>
          <w:rFonts w:hint="eastAsia"/>
          <w:color w:val="auto"/>
          <w:sz w:val="22"/>
          <w:szCs w:val="22"/>
          <w:lang w:val="ro-RO"/>
        </w:rPr>
        <w:t>ş</w:t>
      </w:r>
      <w:r w:rsidR="006A2A06" w:rsidRPr="006A2A06">
        <w:rPr>
          <w:color w:val="auto"/>
          <w:sz w:val="22"/>
          <w:szCs w:val="22"/>
          <w:lang w:val="ro-RO"/>
        </w:rPr>
        <w:t>i cabinete de</w:t>
      </w:r>
      <w:r w:rsidR="006A2A06">
        <w:rPr>
          <w:color w:val="auto"/>
          <w:sz w:val="22"/>
          <w:szCs w:val="22"/>
          <w:lang w:val="ro-RO"/>
        </w:rPr>
        <w:t xml:space="preserve"> </w:t>
      </w:r>
      <w:r w:rsidR="006A2A06" w:rsidRPr="006A2A06">
        <w:rPr>
          <w:color w:val="auto"/>
          <w:sz w:val="22"/>
          <w:szCs w:val="22"/>
          <w:lang w:val="ro-RO"/>
        </w:rPr>
        <w:t>asisten</w:t>
      </w:r>
      <w:r w:rsidR="006A2A06" w:rsidRPr="006A2A06">
        <w:rPr>
          <w:rFonts w:hint="eastAsia"/>
          <w:color w:val="auto"/>
          <w:sz w:val="22"/>
          <w:szCs w:val="22"/>
          <w:lang w:val="ro-RO"/>
        </w:rPr>
        <w:t>ţă</w:t>
      </w:r>
      <w:r w:rsidR="006A2A06" w:rsidRPr="006A2A06">
        <w:rPr>
          <w:color w:val="auto"/>
          <w:sz w:val="22"/>
          <w:szCs w:val="22"/>
          <w:lang w:val="ro-RO"/>
        </w:rPr>
        <w:t xml:space="preserve"> psihopedagogic</w:t>
      </w:r>
      <w:r w:rsidR="006A2A06" w:rsidRPr="006A2A06">
        <w:rPr>
          <w:rFonts w:hint="eastAsia"/>
          <w:color w:val="auto"/>
          <w:sz w:val="22"/>
          <w:szCs w:val="22"/>
          <w:lang w:val="ro-RO"/>
        </w:rPr>
        <w:t>ă</w:t>
      </w:r>
      <w:r w:rsidR="006A2A06" w:rsidRPr="006A2A06">
        <w:rPr>
          <w:color w:val="auto"/>
          <w:sz w:val="22"/>
          <w:szCs w:val="22"/>
          <w:lang w:val="ro-RO"/>
        </w:rPr>
        <w:t>/profesorii logopezi din cabinetele inter</w:t>
      </w:r>
      <w:r w:rsidR="006A2A06" w:rsidRPr="006A2A06">
        <w:rPr>
          <w:rFonts w:hint="eastAsia"/>
          <w:color w:val="auto"/>
          <w:sz w:val="22"/>
          <w:szCs w:val="22"/>
          <w:lang w:val="ro-RO"/>
        </w:rPr>
        <w:t>ş</w:t>
      </w:r>
      <w:r w:rsidR="006A2A06" w:rsidRPr="006A2A06">
        <w:rPr>
          <w:color w:val="auto"/>
          <w:sz w:val="22"/>
          <w:szCs w:val="22"/>
          <w:lang w:val="ro-RO"/>
        </w:rPr>
        <w:t xml:space="preserve">colare depun, </w:t>
      </w:r>
      <w:r w:rsidR="006A2A06" w:rsidRPr="006A2A06">
        <w:rPr>
          <w:rFonts w:hint="eastAsia"/>
          <w:color w:val="auto"/>
          <w:sz w:val="22"/>
          <w:szCs w:val="22"/>
          <w:lang w:val="ro-RO"/>
        </w:rPr>
        <w:t>î</w:t>
      </w:r>
      <w:r w:rsidR="006A2A06" w:rsidRPr="006A2A06">
        <w:rPr>
          <w:color w:val="auto"/>
          <w:sz w:val="22"/>
          <w:szCs w:val="22"/>
          <w:lang w:val="ro-RO"/>
        </w:rPr>
        <w:t>n perioadele prev</w:t>
      </w:r>
      <w:r w:rsidR="006A2A06" w:rsidRPr="006A2A06">
        <w:rPr>
          <w:rFonts w:hint="eastAsia"/>
          <w:color w:val="auto"/>
          <w:sz w:val="22"/>
          <w:szCs w:val="22"/>
          <w:lang w:val="ro-RO"/>
        </w:rPr>
        <w:t>ă</w:t>
      </w:r>
      <w:r w:rsidR="006A2A06" w:rsidRPr="006A2A06">
        <w:rPr>
          <w:color w:val="auto"/>
          <w:sz w:val="22"/>
          <w:szCs w:val="22"/>
          <w:lang w:val="ro-RO"/>
        </w:rPr>
        <w:t xml:space="preserve">zute </w:t>
      </w:r>
      <w:r w:rsidR="006A2A06" w:rsidRPr="006A2A06">
        <w:rPr>
          <w:rFonts w:hint="eastAsia"/>
          <w:color w:val="auto"/>
          <w:sz w:val="22"/>
          <w:szCs w:val="22"/>
          <w:lang w:val="ro-RO"/>
        </w:rPr>
        <w:t>î</w:t>
      </w:r>
      <w:r w:rsidR="006A2A06" w:rsidRPr="006A2A06">
        <w:rPr>
          <w:color w:val="auto"/>
          <w:sz w:val="22"/>
          <w:szCs w:val="22"/>
          <w:lang w:val="ro-RO"/>
        </w:rPr>
        <w:t>n</w:t>
      </w:r>
      <w:r w:rsidR="006A2A06">
        <w:rPr>
          <w:color w:val="auto"/>
          <w:sz w:val="22"/>
          <w:szCs w:val="22"/>
          <w:lang w:val="ro-RO"/>
        </w:rPr>
        <w:t xml:space="preserve"> </w:t>
      </w:r>
      <w:r w:rsidR="006A2A06" w:rsidRPr="006A2A06">
        <w:rPr>
          <w:color w:val="auto"/>
          <w:sz w:val="22"/>
          <w:szCs w:val="22"/>
          <w:lang w:val="ro-RO"/>
        </w:rPr>
        <w:t xml:space="preserve">Calendar, cereri la CMBRAE/CJRAE </w:t>
      </w:r>
      <w:r w:rsidR="006A2A06" w:rsidRPr="006A2A06">
        <w:rPr>
          <w:rFonts w:hint="eastAsia"/>
          <w:color w:val="auto"/>
          <w:sz w:val="22"/>
          <w:szCs w:val="22"/>
          <w:lang w:val="ro-RO"/>
        </w:rPr>
        <w:t>î</w:t>
      </w:r>
      <w:r w:rsidR="006A2A06" w:rsidRPr="006A2A06">
        <w:rPr>
          <w:color w:val="auto"/>
          <w:sz w:val="22"/>
          <w:szCs w:val="22"/>
          <w:lang w:val="ro-RO"/>
        </w:rPr>
        <w:t>n cadrul c</w:t>
      </w:r>
      <w:r w:rsidR="006A2A06" w:rsidRPr="006A2A06">
        <w:rPr>
          <w:rFonts w:hint="eastAsia"/>
          <w:color w:val="auto"/>
          <w:sz w:val="22"/>
          <w:szCs w:val="22"/>
          <w:lang w:val="ro-RO"/>
        </w:rPr>
        <w:t>ă</w:t>
      </w:r>
      <w:r w:rsidR="006A2A06" w:rsidRPr="006A2A06">
        <w:rPr>
          <w:color w:val="auto"/>
          <w:sz w:val="22"/>
          <w:szCs w:val="22"/>
          <w:lang w:val="ro-RO"/>
        </w:rPr>
        <w:t xml:space="preserve">ruia este normat postul didactic respectiv </w:t>
      </w:r>
      <w:r w:rsidR="006A2A06" w:rsidRPr="006A2A06">
        <w:rPr>
          <w:rFonts w:hint="eastAsia"/>
          <w:color w:val="auto"/>
          <w:sz w:val="22"/>
          <w:szCs w:val="22"/>
          <w:lang w:val="ro-RO"/>
        </w:rPr>
        <w:t>ş</w:t>
      </w:r>
      <w:r w:rsidR="006A2A06" w:rsidRPr="006A2A06">
        <w:rPr>
          <w:color w:val="auto"/>
          <w:sz w:val="22"/>
          <w:szCs w:val="22"/>
          <w:lang w:val="ro-RO"/>
        </w:rPr>
        <w:t>i la</w:t>
      </w:r>
      <w:r w:rsidR="006A2A06">
        <w:rPr>
          <w:color w:val="auto"/>
          <w:sz w:val="22"/>
          <w:szCs w:val="22"/>
          <w:lang w:val="ro-RO"/>
        </w:rPr>
        <w:t xml:space="preserve"> </w:t>
      </w:r>
      <w:r w:rsidR="006A2A06" w:rsidRPr="006A2A06">
        <w:rPr>
          <w:color w:val="auto"/>
          <w:sz w:val="22"/>
          <w:szCs w:val="22"/>
          <w:lang w:val="ro-RO"/>
        </w:rPr>
        <w:t xml:space="preserve">inspectoratul </w:t>
      </w:r>
      <w:r w:rsidR="006A2A06" w:rsidRPr="006A2A06">
        <w:rPr>
          <w:rFonts w:hint="eastAsia"/>
          <w:color w:val="auto"/>
          <w:sz w:val="22"/>
          <w:szCs w:val="22"/>
          <w:lang w:val="ro-RO"/>
        </w:rPr>
        <w:t>ş</w:t>
      </w:r>
      <w:r w:rsidR="006A2A06" w:rsidRPr="006A2A06">
        <w:rPr>
          <w:color w:val="auto"/>
          <w:sz w:val="22"/>
          <w:szCs w:val="22"/>
          <w:lang w:val="ro-RO"/>
        </w:rPr>
        <w:t xml:space="preserve">colar. Cererea este </w:t>
      </w:r>
      <w:r w:rsidR="006A2A06" w:rsidRPr="006A2A06">
        <w:rPr>
          <w:rFonts w:hint="eastAsia"/>
          <w:color w:val="auto"/>
          <w:sz w:val="22"/>
          <w:szCs w:val="22"/>
          <w:lang w:val="ro-RO"/>
        </w:rPr>
        <w:t>î</w:t>
      </w:r>
      <w:r w:rsidR="006A2A06" w:rsidRPr="006A2A06">
        <w:rPr>
          <w:color w:val="auto"/>
          <w:sz w:val="22"/>
          <w:szCs w:val="22"/>
          <w:lang w:val="ro-RO"/>
        </w:rPr>
        <w:t>nso</w:t>
      </w:r>
      <w:r w:rsidR="006A2A06" w:rsidRPr="006A2A06">
        <w:rPr>
          <w:rFonts w:hint="eastAsia"/>
          <w:color w:val="auto"/>
          <w:sz w:val="22"/>
          <w:szCs w:val="22"/>
          <w:lang w:val="ro-RO"/>
        </w:rPr>
        <w:t>ţ</w:t>
      </w:r>
      <w:r w:rsidR="006A2A06" w:rsidRPr="006A2A06">
        <w:rPr>
          <w:color w:val="auto"/>
          <w:sz w:val="22"/>
          <w:szCs w:val="22"/>
          <w:lang w:val="ro-RO"/>
        </w:rPr>
        <w:t>it</w:t>
      </w:r>
      <w:r w:rsidR="006A2A06" w:rsidRPr="006A2A06">
        <w:rPr>
          <w:rFonts w:hint="eastAsia"/>
          <w:color w:val="auto"/>
          <w:sz w:val="22"/>
          <w:szCs w:val="22"/>
          <w:lang w:val="ro-RO"/>
        </w:rPr>
        <w:t>ă</w:t>
      </w:r>
      <w:r w:rsidR="006A2A06" w:rsidRPr="006A2A06">
        <w:rPr>
          <w:color w:val="auto"/>
          <w:sz w:val="22"/>
          <w:szCs w:val="22"/>
          <w:lang w:val="ro-RO"/>
        </w:rPr>
        <w:t xml:space="preserve"> de documentele men</w:t>
      </w:r>
      <w:r w:rsidR="006A2A06" w:rsidRPr="006A2A06">
        <w:rPr>
          <w:rFonts w:hint="eastAsia"/>
          <w:color w:val="auto"/>
          <w:sz w:val="22"/>
          <w:szCs w:val="22"/>
          <w:lang w:val="ro-RO"/>
        </w:rPr>
        <w:t>ţ</w:t>
      </w:r>
      <w:r w:rsidR="006A2A06" w:rsidRPr="006A2A06">
        <w:rPr>
          <w:color w:val="auto"/>
          <w:sz w:val="22"/>
          <w:szCs w:val="22"/>
          <w:lang w:val="ro-RO"/>
        </w:rPr>
        <w:t xml:space="preserve">ionate </w:t>
      </w:r>
      <w:r w:rsidR="006A2A06" w:rsidRPr="006A2A06">
        <w:rPr>
          <w:rFonts w:hint="eastAsia"/>
          <w:color w:val="auto"/>
          <w:sz w:val="22"/>
          <w:szCs w:val="22"/>
          <w:lang w:val="ro-RO"/>
        </w:rPr>
        <w:t>î</w:t>
      </w:r>
      <w:r w:rsidR="006A2A06" w:rsidRPr="006A2A06">
        <w:rPr>
          <w:color w:val="auto"/>
          <w:sz w:val="22"/>
          <w:szCs w:val="22"/>
          <w:lang w:val="ro-RO"/>
        </w:rPr>
        <w:t>n aceasta. Cadrul didactic titular</w:t>
      </w:r>
      <w:r w:rsidR="006A2A06">
        <w:rPr>
          <w:color w:val="auto"/>
          <w:sz w:val="22"/>
          <w:szCs w:val="22"/>
          <w:lang w:val="ro-RO"/>
        </w:rPr>
        <w:t xml:space="preserve"> </w:t>
      </w:r>
      <w:r w:rsidR="006A2A06" w:rsidRPr="006A2A06">
        <w:rPr>
          <w:color w:val="auto"/>
          <w:sz w:val="22"/>
          <w:szCs w:val="22"/>
          <w:lang w:val="ro-RO"/>
        </w:rPr>
        <w:t>care solicit</w:t>
      </w:r>
      <w:r w:rsidR="006A2A06" w:rsidRPr="006A2A06">
        <w:rPr>
          <w:rFonts w:hint="eastAsia"/>
          <w:color w:val="auto"/>
          <w:sz w:val="22"/>
          <w:szCs w:val="22"/>
          <w:lang w:val="ro-RO"/>
        </w:rPr>
        <w:t>ă</w:t>
      </w:r>
      <w:r w:rsidR="006A2A06" w:rsidRPr="006A2A06">
        <w:rPr>
          <w:color w:val="auto"/>
          <w:sz w:val="22"/>
          <w:szCs w:val="22"/>
          <w:lang w:val="ro-RO"/>
        </w:rPr>
        <w:t xml:space="preserve"> solu</w:t>
      </w:r>
      <w:r w:rsidR="006A2A06" w:rsidRPr="006A2A06">
        <w:rPr>
          <w:rFonts w:hint="eastAsia"/>
          <w:color w:val="auto"/>
          <w:sz w:val="22"/>
          <w:szCs w:val="22"/>
          <w:lang w:val="ro-RO"/>
        </w:rPr>
        <w:t>ţ</w:t>
      </w:r>
      <w:r w:rsidR="006A2A06" w:rsidRPr="006A2A06">
        <w:rPr>
          <w:color w:val="auto"/>
          <w:sz w:val="22"/>
          <w:szCs w:val="22"/>
          <w:lang w:val="ro-RO"/>
        </w:rPr>
        <w:t>ionarea cererii de pretransfer consim</w:t>
      </w:r>
      <w:proofErr w:type="spellStart"/>
      <w:r w:rsidR="006A2A06" w:rsidRPr="006A2A06">
        <w:rPr>
          <w:rFonts w:hint="eastAsia"/>
          <w:color w:val="auto"/>
          <w:sz w:val="22"/>
          <w:szCs w:val="22"/>
          <w:lang w:val="ro-RO"/>
        </w:rPr>
        <w:t>ţ</w:t>
      </w:r>
      <w:r w:rsidR="006A2A06" w:rsidRPr="006A2A06">
        <w:rPr>
          <w:color w:val="auto"/>
          <w:sz w:val="22"/>
          <w:szCs w:val="22"/>
          <w:lang w:val="ro-RO"/>
        </w:rPr>
        <w:t>it</w:t>
      </w:r>
      <w:proofErr w:type="spellEnd"/>
      <w:r w:rsidR="006A2A06" w:rsidRPr="006A2A06">
        <w:rPr>
          <w:color w:val="auto"/>
          <w:sz w:val="22"/>
          <w:szCs w:val="22"/>
          <w:lang w:val="ro-RO"/>
        </w:rPr>
        <w:t xml:space="preserve"> </w:t>
      </w:r>
      <w:proofErr w:type="spellStart"/>
      <w:r w:rsidR="006A2A06" w:rsidRPr="006A2A06">
        <w:rPr>
          <w:rFonts w:hint="eastAsia"/>
          <w:color w:val="auto"/>
          <w:sz w:val="22"/>
          <w:szCs w:val="22"/>
          <w:lang w:val="ro-RO"/>
        </w:rPr>
        <w:t>î</w:t>
      </w:r>
      <w:r w:rsidR="006A2A06" w:rsidRPr="006A2A06">
        <w:rPr>
          <w:color w:val="auto"/>
          <w:sz w:val="22"/>
          <w:szCs w:val="22"/>
          <w:lang w:val="ro-RO"/>
        </w:rPr>
        <w:t>ntre</w:t>
      </w:r>
      <w:proofErr w:type="spellEnd"/>
      <w:r w:rsidR="006A2A06" w:rsidRPr="006A2A06">
        <w:rPr>
          <w:color w:val="auto"/>
          <w:sz w:val="22"/>
          <w:szCs w:val="22"/>
          <w:lang w:val="ro-RO"/>
        </w:rPr>
        <w:t xml:space="preserve"> </w:t>
      </w:r>
      <w:proofErr w:type="spellStart"/>
      <w:r w:rsidR="006A2A06" w:rsidRPr="006A2A06">
        <w:rPr>
          <w:color w:val="auto"/>
          <w:sz w:val="22"/>
          <w:szCs w:val="22"/>
          <w:lang w:val="ro-RO"/>
        </w:rPr>
        <w:t>unit</w:t>
      </w:r>
      <w:r w:rsidR="006A2A06" w:rsidRPr="006A2A06">
        <w:rPr>
          <w:rFonts w:hint="eastAsia"/>
          <w:color w:val="auto"/>
          <w:sz w:val="22"/>
          <w:szCs w:val="22"/>
          <w:lang w:val="ro-RO"/>
        </w:rPr>
        <w:t>ă</w:t>
      </w:r>
      <w:r w:rsidR="006A2A06" w:rsidRPr="006A2A06">
        <w:rPr>
          <w:color w:val="auto"/>
          <w:sz w:val="22"/>
          <w:szCs w:val="22"/>
          <w:lang w:val="ro-RO"/>
        </w:rPr>
        <w:t>ti</w:t>
      </w:r>
      <w:proofErr w:type="spellEnd"/>
      <w:r w:rsidR="006A2A06" w:rsidRPr="006A2A06">
        <w:rPr>
          <w:color w:val="auto"/>
          <w:sz w:val="22"/>
          <w:szCs w:val="22"/>
          <w:lang w:val="ro-RO"/>
        </w:rPr>
        <w:t xml:space="preserve"> de </w:t>
      </w:r>
      <w:r w:rsidR="006A2A06" w:rsidRPr="006A2A06">
        <w:rPr>
          <w:rFonts w:hint="eastAsia"/>
          <w:color w:val="auto"/>
          <w:sz w:val="22"/>
          <w:szCs w:val="22"/>
          <w:lang w:val="ro-RO"/>
        </w:rPr>
        <w:t>î</w:t>
      </w:r>
      <w:r w:rsidR="006A2A06" w:rsidRPr="006A2A06">
        <w:rPr>
          <w:color w:val="auto"/>
          <w:sz w:val="22"/>
          <w:szCs w:val="22"/>
          <w:lang w:val="ro-RO"/>
        </w:rPr>
        <w:t>nv</w:t>
      </w:r>
      <w:r w:rsidR="006A2A06" w:rsidRPr="006A2A06">
        <w:rPr>
          <w:rFonts w:hint="eastAsia"/>
          <w:color w:val="auto"/>
          <w:sz w:val="22"/>
          <w:szCs w:val="22"/>
          <w:lang w:val="ro-RO"/>
        </w:rPr>
        <w:t>ăţă</w:t>
      </w:r>
      <w:r w:rsidR="006A2A06" w:rsidRPr="006A2A06">
        <w:rPr>
          <w:color w:val="auto"/>
          <w:sz w:val="22"/>
          <w:szCs w:val="22"/>
          <w:lang w:val="ro-RO"/>
        </w:rPr>
        <w:t>m</w:t>
      </w:r>
      <w:r w:rsidR="006A2A06" w:rsidRPr="006A2A06">
        <w:rPr>
          <w:rFonts w:hint="eastAsia"/>
          <w:color w:val="auto"/>
          <w:sz w:val="22"/>
          <w:szCs w:val="22"/>
          <w:lang w:val="ro-RO"/>
        </w:rPr>
        <w:t>â</w:t>
      </w:r>
      <w:r w:rsidR="006A2A06" w:rsidRPr="006A2A06">
        <w:rPr>
          <w:color w:val="auto"/>
          <w:sz w:val="22"/>
          <w:szCs w:val="22"/>
          <w:lang w:val="ro-RO"/>
        </w:rPr>
        <w:t xml:space="preserve">nt </w:t>
      </w:r>
      <w:r w:rsidR="006A2A06" w:rsidRPr="006A2A06">
        <w:rPr>
          <w:rFonts w:hint="eastAsia"/>
          <w:color w:val="auto"/>
          <w:sz w:val="22"/>
          <w:szCs w:val="22"/>
          <w:lang w:val="ro-RO"/>
        </w:rPr>
        <w:t>î</w:t>
      </w:r>
      <w:r w:rsidR="006A2A06" w:rsidRPr="006A2A06">
        <w:rPr>
          <w:color w:val="auto"/>
          <w:sz w:val="22"/>
          <w:szCs w:val="22"/>
          <w:lang w:val="ro-RO"/>
        </w:rPr>
        <w:t xml:space="preserve">n </w:t>
      </w:r>
      <w:r w:rsidR="006A2A06" w:rsidRPr="00746E9D">
        <w:rPr>
          <w:color w:val="auto"/>
          <w:sz w:val="22"/>
          <w:szCs w:val="22"/>
          <w:lang w:val="ro-RO"/>
        </w:rPr>
        <w:t>unit</w:t>
      </w:r>
      <w:r w:rsidR="006A2A06" w:rsidRPr="00746E9D">
        <w:rPr>
          <w:rFonts w:hint="eastAsia"/>
          <w:color w:val="auto"/>
          <w:sz w:val="22"/>
          <w:szCs w:val="22"/>
          <w:lang w:val="ro-RO"/>
        </w:rPr>
        <w:t>ă</w:t>
      </w:r>
      <w:r w:rsidR="006A2A06" w:rsidRPr="00746E9D">
        <w:rPr>
          <w:color w:val="auto"/>
          <w:sz w:val="22"/>
          <w:szCs w:val="22"/>
          <w:lang w:val="ro-RO"/>
        </w:rPr>
        <w:t>ti de</w:t>
      </w:r>
      <w:r w:rsidR="006A2A06" w:rsidRPr="00746E9D">
        <w:rPr>
          <w:color w:val="auto"/>
          <w:sz w:val="22"/>
          <w:szCs w:val="22"/>
          <w:lang w:val="ro-RO"/>
        </w:rPr>
        <w:t xml:space="preserve"> </w:t>
      </w:r>
      <w:r w:rsidRPr="00746E9D">
        <w:rPr>
          <w:color w:val="auto"/>
          <w:sz w:val="22"/>
          <w:szCs w:val="22"/>
          <w:lang w:val="ro-RO"/>
        </w:rPr>
        <w:t xml:space="preserve">învăţământ din alte judeţe anexează la cererea de înscriere adeverinţa eliberată de inspectoratul şcolar, în a cărui rază teritorială este titular, din care să rezulte că cererea de pretransfer în alt judeţ a solicitantului a fost luată în evidenţă. Un cadru didactic titular în învăţământul preuniversitar se poate înscrie la etapa de pretransfer consimţit între unităţile de învăţământ numai într-un singur judeţ sau numai în municipiul Bucureşti. Cererile se depun mai întâi la inspectoratul şcolar şi apoi la unităţile de învăţământ, conform Calendarului. La cererile care se depun la unităţile de învăţământ vor fi anexate, în copie, documentele de studii, buletinul/cartea de identitate/adeverinţă de identitate, documente doveditoare privind schimbarea numelui, dacă este cazul, adeverinţele/atestatele/certificatele de acordare a definitivării în învăţământ sau a gradelor didactice II sau I, dacă este cazul, avizele şi atestatele necesare pentru ocuparea posturilor didactice/catedrelor vacante solicitate, dacă este cazul şi documentele necesare pentru a face dovada îndeplinirii tuturor condiţiilor specifice pentru ocuparea posturilor didactice/catedrelor vacante prin transfer, dacă este cazul, autentificate de conducerea unităţii de învăţământ la care cadrul didactic este titular sau detaşat.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(2) Pretransferul consimţit între unităţile de învăţământ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w:t>
      </w:r>
      <w:r w:rsidRPr="00327B01">
        <w:rPr>
          <w:color w:val="auto"/>
          <w:sz w:val="22"/>
          <w:szCs w:val="22"/>
          <w:lang w:val="ro-RO"/>
        </w:rPr>
        <w:lastRenderedPageBreak/>
        <w:t xml:space="preserve">Centralizatorul şi prevederile art. 4 alin. (4)-(8). Cadrul didactic titular într-o unitate de învăţământ preuniversitar, care a dobândit prin studii două sau mai multe specializări, poate solicita, în etapa de pretransfer consimţit între unităţile de învăţământ, ocuparea unui/unei post didactic/catedre vacant(e) sau trecerea într-o altă funcţie didactică, în concordanţă cu specializările dobândite prin studii, conform Centralizatorului şi prevederile art. 4 alin. (4)-(8), în aceeaşi unitate de învăţământ sau în alte unităţi de învăţământ, în baza acordului de principiu al consiliilor de administraţie ale unităţilor de învăţământ respective.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Art. 76 (1) În etapa de pretransfer consimţit între unităţile de învăţământ, cadrele didactice pot ocupa catedre vacante constituite în unităţi de învăţământ, indiferent de viabilitatea acestora, inclusiv posturi didactice/catedre care se pot vacanta în etapa de pretransfer consimțit între unitățile de învățământ preuniversitar, în condiţiile prevăzute de prezenta Metodologie. În structura catedrelor vacante pentru pretransfer consimțit între unitățile de învățământ preuniversitar nu se includ ore din cadrul stagiilor de pregătire practică pentru dobândirea calificării profesionale de nivel 2, ore din disciplinele fundamentale de specialitate care se predau la clasele a IX-a şi a X-a cu profil de arte plastice, decorative, ambientale, arhitectură şi design şi nici orele vacante de la clasele/grupele de elevi cu frecvenţă redusă. În structura catedrelor vacante pentru pretransfer consimțit între unitățile de învățământ preuniversitar pot fi incluse cel mult 4 (patru) ore opţionale. Cadrele didactice titulare într-o singură unitate de învăţământ şi pe o singură disciplină nu pot solicita pretransferul consimțit între unitățile de învățământ preuniversitar pe o catedră în componența căreia intră și ore din propria normă. Cadrele didactice titulare în două sau mai multe unități de învăţământ/specializări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2018, a căror restrângere de activitate a fost soluţionată în etapa de soluționare a restrângerilor de activitate care participă şi la etapa de pretransfer consimţit între unităţile de învăţământ nu pot solicita pretransferul pe o catedră în componența căreia intră și ore din catedra pe care a fost soluţionată restrângerea de activitate. Profesorii consilieri în centre și cabinete de asistență psihopedagogică/profesorii logopezi din cabinetele interşcolare se adresează, în scris, CMBRAE/CJRAE în cadrul căruia este normat postul didactic respectiv.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(2) În etapa de pretransfer consimţit între unităţile de învăţământ nu pot fi ocupate: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a) posturile didactice/catedrele cadrelor didactice debutante prevăzute la art. 5 alin. (6), care participă la etapa de pretransfer consimţit între unităţile de învăţământ;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b) posturile didactice/catedrele care se vacantează pe parcursul derulării pretransferului </w:t>
      </w:r>
      <w:r w:rsidRPr="005E4FC3">
        <w:rPr>
          <w:color w:val="C00000"/>
          <w:sz w:val="22"/>
          <w:szCs w:val="22"/>
          <w:lang w:val="ro-RO"/>
        </w:rPr>
        <w:t>pe care pot reveni cadrele didactice titulare detaşate în interesul învăţământului pentru nesoluţionarea restrângerii de activitate, conform art. 22 alin. (2), cadrele didactice pentru care s-a completat norma didactică, potrivit prevederilor art. 33 alin. (12) şi cadrele didactice transferate pentru restrângere de activitate conform art. 41;</w:t>
      </w:r>
      <w:r w:rsidRPr="00327B01">
        <w:rPr>
          <w:color w:val="auto"/>
          <w:sz w:val="22"/>
          <w:szCs w:val="22"/>
          <w:lang w:val="ro-RO"/>
        </w:rPr>
        <w:t xml:space="preserv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c) catedrele complete şi incomplete solicitate pentru întregirea normei didactice, pe care </w:t>
      </w:r>
      <w:r w:rsidRPr="005E4FC3">
        <w:rPr>
          <w:color w:val="C00000"/>
          <w:sz w:val="22"/>
          <w:szCs w:val="22"/>
          <w:lang w:val="ro-RO"/>
        </w:rPr>
        <w:t>nu s-au soluţionat întregirile de normă didactică potrivit prevederilor art. 24 alin. (7);</w:t>
      </w:r>
      <w:r w:rsidRPr="00327B01">
        <w:rPr>
          <w:color w:val="auto"/>
          <w:sz w:val="22"/>
          <w:szCs w:val="22"/>
          <w:lang w:val="ro-RO"/>
        </w:rPr>
        <w:t xml:space="preserv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d) posturile didactice/catedrele care se vacantează pe parcursul derulării pretransferului </w:t>
      </w:r>
      <w:r w:rsidRPr="005E4FC3">
        <w:rPr>
          <w:color w:val="C00000"/>
          <w:sz w:val="22"/>
          <w:szCs w:val="22"/>
          <w:lang w:val="ro-RO"/>
        </w:rPr>
        <w:t>pe care se pot realiza întregiri de normă didactică sau completări de normă didactică cu ore în specialitate</w:t>
      </w:r>
      <w:r w:rsidRPr="00327B01">
        <w:rPr>
          <w:color w:val="auto"/>
          <w:sz w:val="22"/>
          <w:szCs w:val="22"/>
          <w:lang w:val="ro-RO"/>
        </w:rPr>
        <w:t xml:space="preserve"> pentru cadre didactice titulare începând cu anul şcolar următor.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(3) În vederea informării cadrelor didactice, care doresc să se înscrie la etapa de pretransfer consimțit între unitățile de învățământ, cu privire la posturile didactice/catedrele care se pot vacanta pe parcursul acestei etape, datele din cererea de înscriere a cadrelor didactice participante la etapa de pretransfer consimțit între unitățile de învățământ se înregistrează în sistemul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precum și a posturilor didactice/catedrelor pe care aceste cadre didactice sunt titulare, conform datelor înregistrate în sistemul informatizat.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(4) Posturile didactice/catedrele care se vacantează pe parcursul etapei pretransfer consimțit între unitățile de învățământ care intră sub incidența alin. (2) lit. c) şi d) pot fi ocupate numai pe perioadă determinată de cel mult un an şcolar, prin reîncadrarea unui cadru didactic pensionat care a avut calitatea de titular în învăţământul preuniversitar, prin concurs, prin detaşare sau în regim de cumul/plata cu ora. </w:t>
      </w:r>
    </w:p>
    <w:p w:rsidR="00327B01" w:rsidRDefault="00327B01" w:rsidP="00327B01">
      <w:pPr>
        <w:pStyle w:val="Default"/>
        <w:ind w:firstLine="720"/>
        <w:jc w:val="both"/>
        <w:rPr>
          <w:color w:val="auto"/>
          <w:sz w:val="22"/>
          <w:szCs w:val="22"/>
          <w:lang w:val="ro-RO"/>
        </w:rPr>
      </w:pPr>
      <w:r w:rsidRPr="00327B01">
        <w:rPr>
          <w:color w:val="auto"/>
          <w:sz w:val="22"/>
          <w:szCs w:val="22"/>
          <w:lang w:val="ro-RO"/>
        </w:rPr>
        <w:t xml:space="preserve">Art. 77 (1) Comisia judeţeană/municipiului Bucureşti de mobilitate a personalului didactic din învăţământul preuniversitar verifică dosarele depuse, îndeplinirea condiţiilor pentru pretransfer, evaluează dosarele şi afişează punctajele stabilite, potrivit anexei nr. 2, la sediul inspectoratului şcolar şi pe pagina web a inspectoratului şcolar, pentru cadrele didactice care îndeplinesc condiţiile de pretransfer. </w:t>
      </w:r>
    </w:p>
    <w:p w:rsidR="00327B01" w:rsidRPr="00327B01" w:rsidRDefault="00746E9D" w:rsidP="00327B01">
      <w:pPr>
        <w:pStyle w:val="Default"/>
        <w:ind w:firstLine="720"/>
        <w:jc w:val="both"/>
        <w:rPr>
          <w:color w:val="auto"/>
          <w:sz w:val="22"/>
          <w:szCs w:val="22"/>
          <w:lang w:val="ro-RO"/>
        </w:rPr>
      </w:pPr>
      <w:r w:rsidRPr="00327B01">
        <w:rPr>
          <w:color w:val="auto"/>
          <w:sz w:val="22"/>
          <w:szCs w:val="22"/>
          <w:lang w:val="ro-RO"/>
        </w:rPr>
        <w:t xml:space="preserve"> </w:t>
      </w:r>
      <w:r w:rsidR="00327B01" w:rsidRPr="00327B01">
        <w:rPr>
          <w:color w:val="auto"/>
          <w:sz w:val="22"/>
          <w:szCs w:val="22"/>
          <w:lang w:val="ro-RO"/>
        </w:rPr>
        <w:t xml:space="preserve">(2)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w:t>
      </w:r>
      <w:r w:rsidR="00327B01" w:rsidRPr="00327B01">
        <w:rPr>
          <w:color w:val="auto"/>
          <w:sz w:val="22"/>
          <w:szCs w:val="22"/>
          <w:lang w:val="ro-RO"/>
        </w:rPr>
        <w:lastRenderedPageBreak/>
        <w:t xml:space="preserve">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(3) Condiţiile specifice avizate de inspectoratul şcolar însoţite şi de grilele de evaluare, dacă este cazul, se afişează la sediile unităţilor de învăţământ şi dacă este posibil şi pe pagina web a unităţilor de învăţământ, înainte de perioada de depunere a dosarelor la unităţile de învăţământ.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(4) </w:t>
      </w:r>
      <w:r w:rsidRPr="005E4FC3">
        <w:rPr>
          <w:color w:val="FF0000"/>
          <w:sz w:val="22"/>
          <w:szCs w:val="22"/>
          <w:lang w:val="ro-RO"/>
        </w:rPr>
        <w:t>Comisia de mobilitate</w:t>
      </w:r>
      <w:r w:rsidRPr="00327B01">
        <w:rPr>
          <w:color w:val="auto"/>
          <w:sz w:val="22"/>
          <w:szCs w:val="22"/>
          <w:lang w:val="ro-RO"/>
        </w:rPr>
        <w:t xml:space="preserve"> constituită la nivelul unităţii de învăţământ la care se solicită pretransferul, la propunerea consiliului profesoral, prin decizia directorului unităţii de învăţământ verifică dosarele </w:t>
      </w:r>
      <w:r w:rsidRPr="005E4FC3">
        <w:rPr>
          <w:color w:val="FF0000"/>
          <w:sz w:val="22"/>
          <w:szCs w:val="22"/>
          <w:lang w:val="ro-RO"/>
        </w:rPr>
        <w:t>şi îndeplinirea tuturor condiţiilor specifice pentru ocuparea posturilor didactice/catedrelor vacante, în situaţia în care unitatea de învăţământ a stabilit astfel de condiţii, avizate de inspectoratul şcolar</w:t>
      </w:r>
      <w:r w:rsidRPr="00327B01">
        <w:rPr>
          <w:color w:val="auto"/>
          <w:sz w:val="22"/>
          <w:szCs w:val="22"/>
          <w:lang w:val="ro-RO"/>
        </w:rPr>
        <w:t xml:space="preserve">. În situaţia în care departajarea cadrelor didactice nu se poate realiza în baza condiţiilor specifice pentru ocuparea posturilor didactice/catedrelor vacante şi două sau mai multe cadre didactice care îndeplinesc toate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realizează ierarhizarea acestor cadre didactice conform criteriilor prevăzute la alin. (5), în ordinea descrescătoare a punctajelor finale stabilite la nivelul inspectoratului şcolar, potrivit anexei nr. 2. În situaţia punctajelor egale, pentru acelaşi criteriu, departajarea se realizează în baza criteriilor socioumanitare dovedite prin documente justificative. Din comisia de mobilitate constituită la nivelul unităţii de învăţământ nu pot face parte membri ai consiliului de administraţie din unitatea de învăţământ respectivă şi cadre didactice care solicită pretransferul în unitatea de învăţământ respectivă. </w:t>
      </w:r>
      <w:r w:rsidRPr="005E4FC3">
        <w:rPr>
          <w:color w:val="0070C0"/>
          <w:sz w:val="22"/>
          <w:szCs w:val="22"/>
          <w:lang w:val="ro-RO"/>
        </w:rPr>
        <w:t>Comisia de mobilitate de la nivelul unităţii de învăţământ,</w:t>
      </w:r>
      <w:r w:rsidRPr="00327B01">
        <w:rPr>
          <w:color w:val="auto"/>
          <w:sz w:val="22"/>
          <w:szCs w:val="22"/>
          <w:lang w:val="ro-RO"/>
        </w:rPr>
        <w:t xml:space="preserve"> constituită din cadre didactice titulare care nu participă la etapa de pretransfer consimţit între unităţile de învăţământ, are următoarea componenţă: </w:t>
      </w:r>
    </w:p>
    <w:p w:rsidR="00327B01" w:rsidRPr="005E4FC3" w:rsidRDefault="00327B01" w:rsidP="00327B01">
      <w:pPr>
        <w:pStyle w:val="Default"/>
        <w:ind w:firstLine="720"/>
        <w:jc w:val="both"/>
        <w:rPr>
          <w:color w:val="0070C0"/>
          <w:sz w:val="22"/>
          <w:szCs w:val="22"/>
          <w:lang w:val="ro-RO"/>
        </w:rPr>
      </w:pPr>
      <w:r w:rsidRPr="005E4FC3">
        <w:rPr>
          <w:color w:val="0070C0"/>
          <w:sz w:val="22"/>
          <w:szCs w:val="22"/>
          <w:lang w:val="ro-RO"/>
        </w:rPr>
        <w:t xml:space="preserve">a) preşedinte, cadru didactic titular membru în Comisia pentru Evaluare şi Asigurare a Calităţii din unitatea de învăţământ/responsabil comisie metodică/șef de catedră; </w:t>
      </w:r>
    </w:p>
    <w:p w:rsidR="00327B01" w:rsidRPr="005E4FC3" w:rsidRDefault="00327B01" w:rsidP="00327B01">
      <w:pPr>
        <w:pStyle w:val="Default"/>
        <w:ind w:firstLine="720"/>
        <w:jc w:val="both"/>
        <w:rPr>
          <w:color w:val="0070C0"/>
          <w:sz w:val="22"/>
          <w:szCs w:val="22"/>
          <w:lang w:val="ro-RO"/>
        </w:rPr>
      </w:pPr>
      <w:r w:rsidRPr="005E4FC3">
        <w:rPr>
          <w:color w:val="0070C0"/>
          <w:sz w:val="22"/>
          <w:szCs w:val="22"/>
          <w:lang w:val="ro-RO"/>
        </w:rPr>
        <w:t xml:space="preserve">b) membri: 2-10 cadre didactice titulare din unitatea de învăţământ, în funcţie de numărul posturilor didactice/catedrelor vacante existente la nivelul unităţii de învăţământ.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(5) La ierarhizarea cadrelor didactice, comisia constituită la nivelul unităţii de învăţământ trebuie să ţină seama dacă solicitantul îndeplineşte condiţiile pentru pretransfer prevăzute de prezenta Metodologie, cerințele de studii conform Centralizatorului, iar în situaţiile în care este cazul, dacă deţine avizele şi atestatele necesare ocupării postului didactic/catedrei solicitat(e) sau dacă a promovat proba practică/orală/inspecția specială la clasă, după caz, în profilul postului didactic solicitat şi, în ordine, de următoarele criterii, pe baza documentului de numire/transfer/repartizare pe post/catedră: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a) cadrul didactic este </w:t>
      </w:r>
      <w:r w:rsidRPr="005E4FC3">
        <w:rPr>
          <w:color w:val="00B050"/>
          <w:sz w:val="22"/>
          <w:szCs w:val="22"/>
          <w:lang w:val="ro-RO"/>
        </w:rPr>
        <w:t>titular în specialitatea postului</w:t>
      </w:r>
      <w:r w:rsidRPr="00327B01">
        <w:rPr>
          <w:color w:val="auto"/>
          <w:sz w:val="22"/>
          <w:szCs w:val="22"/>
          <w:lang w:val="ro-RO"/>
        </w:rPr>
        <w:t xml:space="preserve"> didactic/catedrei solicitat(e) în localitatea în care solicită postul didactic/catedra vacant(ă);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b) cadrul didactic este titular </w:t>
      </w:r>
      <w:r w:rsidRPr="005E4FC3">
        <w:rPr>
          <w:color w:val="00B050"/>
          <w:sz w:val="22"/>
          <w:szCs w:val="22"/>
          <w:lang w:val="ro-RO"/>
        </w:rPr>
        <w:t>la o unitate de învăţământ/unităţi de învăţământ din altă localitate în specialitatea postului</w:t>
      </w:r>
      <w:r w:rsidRPr="00327B01">
        <w:rPr>
          <w:color w:val="auto"/>
          <w:sz w:val="22"/>
          <w:szCs w:val="22"/>
          <w:lang w:val="ro-RO"/>
        </w:rPr>
        <w:t xml:space="preserve"> didactic/catedrei solicitat(e) şi are domiciliul în localitatea în care solicită postul didactic/catedra;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c) 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d) cadrul didactic este </w:t>
      </w:r>
      <w:r w:rsidRPr="005E4FC3">
        <w:rPr>
          <w:color w:val="00B050"/>
          <w:sz w:val="22"/>
          <w:szCs w:val="22"/>
          <w:lang w:val="ro-RO"/>
        </w:rPr>
        <w:t>titular în altă specialitate</w:t>
      </w:r>
      <w:r w:rsidRPr="00327B01">
        <w:rPr>
          <w:color w:val="auto"/>
          <w:sz w:val="22"/>
          <w:szCs w:val="22"/>
          <w:lang w:val="ro-RO"/>
        </w:rPr>
        <w:t xml:space="preserve"> decât cea a postului/catedrei solicitate şi are şi domiciliul în aceeaşi localitate în care solicită postul didactic/catedra vacant(ă);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e) cadrul didactic este </w:t>
      </w:r>
      <w:r w:rsidRPr="005E4FC3">
        <w:rPr>
          <w:color w:val="00B050"/>
          <w:sz w:val="22"/>
          <w:szCs w:val="22"/>
          <w:lang w:val="ro-RO"/>
        </w:rPr>
        <w:t>titular în altă specialitate</w:t>
      </w:r>
      <w:r w:rsidRPr="00327B01">
        <w:rPr>
          <w:color w:val="auto"/>
          <w:sz w:val="22"/>
          <w:szCs w:val="22"/>
          <w:lang w:val="ro-RO"/>
        </w:rPr>
        <w:t xml:space="preserve"> decât cea a postului/catedrei solicitate </w:t>
      </w:r>
      <w:r w:rsidRPr="005E4FC3">
        <w:rPr>
          <w:color w:val="00B050"/>
          <w:sz w:val="22"/>
          <w:szCs w:val="22"/>
          <w:lang w:val="ro-RO"/>
        </w:rPr>
        <w:t>în localitatea în care solicită postul</w:t>
      </w:r>
      <w:r w:rsidRPr="00327B01">
        <w:rPr>
          <w:color w:val="auto"/>
          <w:sz w:val="22"/>
          <w:szCs w:val="22"/>
          <w:lang w:val="ro-RO"/>
        </w:rPr>
        <w:t xml:space="preserve"> didactic/catedra vacant(ă) şi are domiciliul în altă localitate;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f) cadrul didactic este titular </w:t>
      </w:r>
      <w:r w:rsidRPr="005E4FC3">
        <w:rPr>
          <w:color w:val="00B050"/>
          <w:sz w:val="22"/>
          <w:szCs w:val="22"/>
          <w:lang w:val="ro-RO"/>
        </w:rPr>
        <w:t>în altă specialitate</w:t>
      </w:r>
      <w:r w:rsidRPr="00327B01">
        <w:rPr>
          <w:color w:val="auto"/>
          <w:sz w:val="22"/>
          <w:szCs w:val="22"/>
          <w:lang w:val="ro-RO"/>
        </w:rPr>
        <w:t xml:space="preserve"> decât cea a postului/catedrei solicitate la o unitate de învăţământ/unităţi de </w:t>
      </w:r>
      <w:r w:rsidRPr="005E4FC3">
        <w:rPr>
          <w:color w:val="00B050"/>
          <w:sz w:val="22"/>
          <w:szCs w:val="22"/>
          <w:lang w:val="ro-RO"/>
        </w:rPr>
        <w:t>învăţământ din altă localitate</w:t>
      </w:r>
      <w:r w:rsidRPr="00327B01">
        <w:rPr>
          <w:color w:val="auto"/>
          <w:sz w:val="22"/>
          <w:szCs w:val="22"/>
          <w:lang w:val="ro-RO"/>
        </w:rPr>
        <w:t xml:space="preserve"> şi are domiciliul în localitatea în care solicită postul didactic/catedra;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g) cadrul didactic este titular în altă specialitate decât cea a postului/catedrei solicitate la o unitate de învăţământ/unităţi de învăţământ din altă localitate şi are domiciliul într-o localitate apropiată de localitatea în care solicită postul didactic/catedra.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(6) Cadrele didactice titulare în </w:t>
      </w:r>
      <w:r w:rsidRPr="005E4FC3">
        <w:rPr>
          <w:color w:val="auto"/>
          <w:sz w:val="22"/>
          <w:szCs w:val="22"/>
          <w:lang w:val="ro-RO"/>
        </w:rPr>
        <w:t>învăţământul preuniversitar fac dovada domiciliului până la data depunerii dosarelor la inspectoratele şcolare, conform Calendarului, cu buletin, carte de identitate sau adeverinţă de identitate. Cadrele didactice titulare în învăţământul preuniversitar aflate în situaţia prevăzută la alin. (5) lit. c) şi g) nu sunt</w:t>
      </w:r>
      <w:r w:rsidRPr="00327B01">
        <w:rPr>
          <w:color w:val="auto"/>
          <w:sz w:val="22"/>
          <w:szCs w:val="22"/>
          <w:lang w:val="ro-RO"/>
        </w:rPr>
        <w:t xml:space="preserve"> condiţionate de domiciliul în localitatea în care solicită pretransferul, dar trebuie să aibă domiciliul în judeţul în care solicită pretransferul. Cadrele didactice titulare în învăţământul preuniversitar într-un judeţ învecinat judeţului de domiciliu pot ocupa posturi didactice/catedre vacante prin pretransfer în judeţul în care sunt titulare, pentru apropiere de localitatea de domiciliu, dacă se justifică apropierea de domiciliu. La punctaj egal, dacă un post didactic este solicitat de două sau mai multe persoane, are prioritate cadrul didactic care este titular şi are domiciliul în judeţul în care solicită pretransferul. </w:t>
      </w:r>
    </w:p>
    <w:p w:rsidR="00327B01" w:rsidRDefault="00327B01" w:rsidP="00327B01">
      <w:pPr>
        <w:pStyle w:val="Default"/>
        <w:ind w:firstLine="720"/>
        <w:jc w:val="both"/>
        <w:rPr>
          <w:color w:val="auto"/>
          <w:sz w:val="22"/>
          <w:szCs w:val="22"/>
          <w:lang w:val="ro-RO"/>
        </w:rPr>
      </w:pPr>
      <w:r w:rsidRPr="00327B01">
        <w:rPr>
          <w:color w:val="auto"/>
          <w:sz w:val="22"/>
          <w:szCs w:val="22"/>
          <w:lang w:val="ro-RO"/>
        </w:rPr>
        <w:lastRenderedPageBreak/>
        <w:t xml:space="preserve">(7) </w:t>
      </w:r>
      <w:r w:rsidRPr="005E4FC3">
        <w:rPr>
          <w:color w:val="FF0000"/>
          <w:sz w:val="22"/>
          <w:szCs w:val="22"/>
          <w:lang w:val="ro-RO"/>
        </w:rPr>
        <w:t>Cadrele didactice, care solicită pretransferul în municipiul Bucureşti, titulare în învăţământul preuniversitar în alte judeţe, fac dovada domiciliului în municipiul Bucureşti până la data depunerii dosarelor la inspectoratul şcolar, conform Calendarului, cu buletin, carte de identitate sau adeverinţă de identitate.</w:t>
      </w:r>
      <w:r w:rsidRPr="00327B01">
        <w:rPr>
          <w:color w:val="auto"/>
          <w:sz w:val="22"/>
          <w:szCs w:val="22"/>
          <w:lang w:val="ro-RO"/>
        </w:rPr>
        <w:t xml:space="preserve"> </w:t>
      </w:r>
    </w:p>
    <w:p w:rsidR="00746E9D" w:rsidRPr="00327B01" w:rsidRDefault="00746E9D" w:rsidP="00746E9D">
      <w:pPr>
        <w:pStyle w:val="Default"/>
        <w:ind w:firstLine="720"/>
        <w:jc w:val="both"/>
        <w:rPr>
          <w:color w:val="auto"/>
          <w:sz w:val="22"/>
          <w:szCs w:val="22"/>
          <w:lang w:val="ro-RO"/>
        </w:rPr>
      </w:pPr>
      <w:r w:rsidRPr="00746E9D">
        <w:rPr>
          <w:color w:val="auto"/>
          <w:sz w:val="22"/>
          <w:szCs w:val="22"/>
          <w:lang w:val="ro-RO"/>
        </w:rPr>
        <w:t>(7</w:t>
      </w:r>
      <w:r w:rsidRPr="00746E9D">
        <w:rPr>
          <w:color w:val="auto"/>
          <w:sz w:val="22"/>
          <w:szCs w:val="22"/>
          <w:vertAlign w:val="superscript"/>
          <w:lang w:val="ro-RO"/>
        </w:rPr>
        <w:t>1</w:t>
      </w:r>
      <w:r w:rsidRPr="00746E9D">
        <w:rPr>
          <w:color w:val="auto"/>
          <w:sz w:val="22"/>
          <w:szCs w:val="22"/>
          <w:lang w:val="ro-RO"/>
        </w:rPr>
        <w:t>) Cadrele didactice, care solicit</w:t>
      </w:r>
      <w:r w:rsidRPr="00746E9D">
        <w:rPr>
          <w:rFonts w:hint="eastAsia"/>
          <w:color w:val="auto"/>
          <w:sz w:val="22"/>
          <w:szCs w:val="22"/>
          <w:lang w:val="ro-RO"/>
        </w:rPr>
        <w:t>ă</w:t>
      </w:r>
      <w:r w:rsidRPr="00746E9D">
        <w:rPr>
          <w:color w:val="auto"/>
          <w:sz w:val="22"/>
          <w:szCs w:val="22"/>
          <w:lang w:val="ro-RO"/>
        </w:rPr>
        <w:t xml:space="preserve"> </w:t>
      </w:r>
      <w:r w:rsidRPr="00DE4FBE">
        <w:rPr>
          <w:color w:val="7030A0"/>
          <w:sz w:val="22"/>
          <w:szCs w:val="22"/>
          <w:lang w:val="ro-RO"/>
        </w:rPr>
        <w:t>pretransferul pentru re</w:t>
      </w:r>
      <w:r w:rsidRPr="00DE4FBE">
        <w:rPr>
          <w:rFonts w:hint="eastAsia"/>
          <w:color w:val="7030A0"/>
          <w:sz w:val="22"/>
          <w:szCs w:val="22"/>
          <w:lang w:val="ro-RO"/>
        </w:rPr>
        <w:t>î</w:t>
      </w:r>
      <w:r w:rsidRPr="00DE4FBE">
        <w:rPr>
          <w:color w:val="7030A0"/>
          <w:sz w:val="22"/>
          <w:szCs w:val="22"/>
          <w:lang w:val="ro-RO"/>
        </w:rPr>
        <w:t>ntregirea familiei</w:t>
      </w:r>
      <w:r w:rsidRPr="00746E9D">
        <w:rPr>
          <w:color w:val="auto"/>
          <w:sz w:val="22"/>
          <w:szCs w:val="22"/>
          <w:lang w:val="ro-RO"/>
        </w:rPr>
        <w:t>, nu sunt condi</w:t>
      </w:r>
      <w:r w:rsidRPr="00746E9D">
        <w:rPr>
          <w:rFonts w:hint="eastAsia"/>
          <w:color w:val="auto"/>
          <w:sz w:val="22"/>
          <w:szCs w:val="22"/>
          <w:lang w:val="ro-RO"/>
        </w:rPr>
        <w:t>ţ</w:t>
      </w:r>
      <w:r w:rsidRPr="00746E9D">
        <w:rPr>
          <w:color w:val="auto"/>
          <w:sz w:val="22"/>
          <w:szCs w:val="22"/>
          <w:lang w:val="ro-RO"/>
        </w:rPr>
        <w:t>ionate de</w:t>
      </w:r>
      <w:r>
        <w:rPr>
          <w:color w:val="auto"/>
          <w:sz w:val="22"/>
          <w:szCs w:val="22"/>
          <w:lang w:val="ro-RO"/>
        </w:rPr>
        <w:t xml:space="preserve"> </w:t>
      </w:r>
      <w:r w:rsidRPr="00746E9D">
        <w:rPr>
          <w:color w:val="auto"/>
          <w:sz w:val="22"/>
          <w:szCs w:val="22"/>
          <w:lang w:val="ro-RO"/>
        </w:rPr>
        <w:t xml:space="preserve">domiciliul </w:t>
      </w:r>
      <w:r w:rsidRPr="00746E9D">
        <w:rPr>
          <w:rFonts w:hint="eastAsia"/>
          <w:color w:val="auto"/>
          <w:sz w:val="22"/>
          <w:szCs w:val="22"/>
          <w:lang w:val="ro-RO"/>
        </w:rPr>
        <w:t>î</w:t>
      </w:r>
      <w:r w:rsidRPr="00746E9D">
        <w:rPr>
          <w:color w:val="auto"/>
          <w:sz w:val="22"/>
          <w:szCs w:val="22"/>
          <w:lang w:val="ro-RO"/>
        </w:rPr>
        <w:t xml:space="preserve">n localitatea </w:t>
      </w:r>
      <w:r w:rsidRPr="00746E9D">
        <w:rPr>
          <w:rFonts w:hint="eastAsia"/>
          <w:color w:val="auto"/>
          <w:sz w:val="22"/>
          <w:szCs w:val="22"/>
          <w:lang w:val="ro-RO"/>
        </w:rPr>
        <w:t>î</w:t>
      </w:r>
      <w:r w:rsidRPr="00746E9D">
        <w:rPr>
          <w:color w:val="auto"/>
          <w:sz w:val="22"/>
          <w:szCs w:val="22"/>
          <w:lang w:val="ro-RO"/>
        </w:rPr>
        <w:t>n care solicit</w:t>
      </w:r>
      <w:r w:rsidRPr="00746E9D">
        <w:rPr>
          <w:rFonts w:hint="eastAsia"/>
          <w:color w:val="auto"/>
          <w:sz w:val="22"/>
          <w:szCs w:val="22"/>
          <w:lang w:val="ro-RO"/>
        </w:rPr>
        <w:t>ă</w:t>
      </w:r>
      <w:r w:rsidRPr="00746E9D">
        <w:rPr>
          <w:color w:val="auto"/>
          <w:sz w:val="22"/>
          <w:szCs w:val="22"/>
          <w:lang w:val="ro-RO"/>
        </w:rPr>
        <w:t xml:space="preserve"> pretransferul, dar trebuie s</w:t>
      </w:r>
      <w:r w:rsidRPr="00746E9D">
        <w:rPr>
          <w:rFonts w:hint="eastAsia"/>
          <w:color w:val="auto"/>
          <w:sz w:val="22"/>
          <w:szCs w:val="22"/>
          <w:lang w:val="ro-RO"/>
        </w:rPr>
        <w:t>ă</w:t>
      </w:r>
      <w:r w:rsidRPr="00746E9D">
        <w:rPr>
          <w:color w:val="auto"/>
          <w:sz w:val="22"/>
          <w:szCs w:val="22"/>
          <w:lang w:val="ro-RO"/>
        </w:rPr>
        <w:t xml:space="preserve"> fac</w:t>
      </w:r>
      <w:r w:rsidRPr="00746E9D">
        <w:rPr>
          <w:rFonts w:hint="eastAsia"/>
          <w:color w:val="auto"/>
          <w:sz w:val="22"/>
          <w:szCs w:val="22"/>
          <w:lang w:val="ro-RO"/>
        </w:rPr>
        <w:t>ă</w:t>
      </w:r>
      <w:r w:rsidRPr="00746E9D">
        <w:rPr>
          <w:color w:val="auto"/>
          <w:sz w:val="22"/>
          <w:szCs w:val="22"/>
          <w:lang w:val="ro-RO"/>
        </w:rPr>
        <w:t xml:space="preserve"> dovada c</w:t>
      </w:r>
      <w:r w:rsidRPr="00746E9D">
        <w:rPr>
          <w:rFonts w:hint="eastAsia"/>
          <w:color w:val="auto"/>
          <w:sz w:val="22"/>
          <w:szCs w:val="22"/>
          <w:lang w:val="ro-RO"/>
        </w:rPr>
        <w:t>ă</w:t>
      </w:r>
      <w:r w:rsidRPr="00746E9D">
        <w:rPr>
          <w:color w:val="auto"/>
          <w:sz w:val="22"/>
          <w:szCs w:val="22"/>
          <w:lang w:val="ro-RO"/>
        </w:rPr>
        <w:t xml:space="preserve"> </w:t>
      </w:r>
      <w:r w:rsidRPr="00DE4FBE">
        <w:rPr>
          <w:color w:val="7030A0"/>
          <w:sz w:val="22"/>
          <w:szCs w:val="22"/>
          <w:lang w:val="ro-RO"/>
        </w:rPr>
        <w:t>so</w:t>
      </w:r>
      <w:r w:rsidRPr="00DE4FBE">
        <w:rPr>
          <w:rFonts w:hint="eastAsia"/>
          <w:color w:val="7030A0"/>
          <w:sz w:val="22"/>
          <w:szCs w:val="22"/>
          <w:lang w:val="ro-RO"/>
        </w:rPr>
        <w:t>ţ</w:t>
      </w:r>
      <w:r w:rsidRPr="00DE4FBE">
        <w:rPr>
          <w:color w:val="7030A0"/>
          <w:sz w:val="22"/>
          <w:szCs w:val="22"/>
          <w:lang w:val="ro-RO"/>
        </w:rPr>
        <w:t>ul/so</w:t>
      </w:r>
      <w:r w:rsidRPr="00DE4FBE">
        <w:rPr>
          <w:rFonts w:hint="eastAsia"/>
          <w:color w:val="7030A0"/>
          <w:sz w:val="22"/>
          <w:szCs w:val="22"/>
          <w:lang w:val="ro-RO"/>
        </w:rPr>
        <w:t>ţ</w:t>
      </w:r>
      <w:r w:rsidRPr="00DE4FBE">
        <w:rPr>
          <w:color w:val="7030A0"/>
          <w:sz w:val="22"/>
          <w:szCs w:val="22"/>
          <w:lang w:val="ro-RO"/>
        </w:rPr>
        <w:t>ia</w:t>
      </w:r>
      <w:r w:rsidRPr="00746E9D">
        <w:rPr>
          <w:color w:val="auto"/>
          <w:sz w:val="22"/>
          <w:szCs w:val="22"/>
          <w:lang w:val="ro-RO"/>
        </w:rPr>
        <w:t xml:space="preserve"> are locul de</w:t>
      </w:r>
      <w:r>
        <w:rPr>
          <w:color w:val="auto"/>
          <w:sz w:val="22"/>
          <w:szCs w:val="22"/>
          <w:lang w:val="ro-RO"/>
        </w:rPr>
        <w:t xml:space="preserve"> </w:t>
      </w:r>
      <w:r w:rsidRPr="00746E9D">
        <w:rPr>
          <w:color w:val="auto"/>
          <w:sz w:val="22"/>
          <w:szCs w:val="22"/>
          <w:lang w:val="ro-RO"/>
        </w:rPr>
        <w:t>munc</w:t>
      </w:r>
      <w:r w:rsidRPr="00746E9D">
        <w:rPr>
          <w:rFonts w:hint="eastAsia"/>
          <w:color w:val="auto"/>
          <w:sz w:val="22"/>
          <w:szCs w:val="22"/>
          <w:lang w:val="ro-RO"/>
        </w:rPr>
        <w:t>ă</w:t>
      </w:r>
      <w:r w:rsidRPr="00746E9D">
        <w:rPr>
          <w:color w:val="auto"/>
          <w:sz w:val="22"/>
          <w:szCs w:val="22"/>
          <w:lang w:val="ro-RO"/>
        </w:rPr>
        <w:t xml:space="preserve"> </w:t>
      </w:r>
      <w:r w:rsidRPr="00746E9D">
        <w:rPr>
          <w:rFonts w:hint="eastAsia"/>
          <w:color w:val="auto"/>
          <w:sz w:val="22"/>
          <w:szCs w:val="22"/>
          <w:lang w:val="ro-RO"/>
        </w:rPr>
        <w:t>î</w:t>
      </w:r>
      <w:r w:rsidRPr="00746E9D">
        <w:rPr>
          <w:color w:val="auto"/>
          <w:sz w:val="22"/>
          <w:szCs w:val="22"/>
          <w:lang w:val="ro-RO"/>
        </w:rPr>
        <w:t xml:space="preserve">n localitatea </w:t>
      </w:r>
      <w:r w:rsidRPr="00746E9D">
        <w:rPr>
          <w:rFonts w:hint="eastAsia"/>
          <w:color w:val="auto"/>
          <w:sz w:val="22"/>
          <w:szCs w:val="22"/>
          <w:lang w:val="ro-RO"/>
        </w:rPr>
        <w:t>î</w:t>
      </w:r>
      <w:r w:rsidRPr="00746E9D">
        <w:rPr>
          <w:color w:val="auto"/>
          <w:sz w:val="22"/>
          <w:szCs w:val="22"/>
          <w:lang w:val="ro-RO"/>
        </w:rPr>
        <w:t>n care solicit</w:t>
      </w:r>
      <w:r w:rsidRPr="00746E9D">
        <w:rPr>
          <w:rFonts w:hint="eastAsia"/>
          <w:color w:val="auto"/>
          <w:sz w:val="22"/>
          <w:szCs w:val="22"/>
          <w:lang w:val="ro-RO"/>
        </w:rPr>
        <w:t>ă</w:t>
      </w:r>
      <w:r w:rsidRPr="00746E9D">
        <w:rPr>
          <w:color w:val="auto"/>
          <w:sz w:val="22"/>
          <w:szCs w:val="22"/>
          <w:lang w:val="ro-RO"/>
        </w:rPr>
        <w:t xml:space="preserve"> pretransferul sau </w:t>
      </w:r>
      <w:r w:rsidRPr="00746E9D">
        <w:rPr>
          <w:rFonts w:hint="eastAsia"/>
          <w:color w:val="auto"/>
          <w:sz w:val="22"/>
          <w:szCs w:val="22"/>
          <w:lang w:val="ro-RO"/>
        </w:rPr>
        <w:t>î</w:t>
      </w:r>
      <w:r w:rsidRPr="00746E9D">
        <w:rPr>
          <w:color w:val="auto"/>
          <w:sz w:val="22"/>
          <w:szCs w:val="22"/>
          <w:lang w:val="ro-RO"/>
        </w:rPr>
        <w:t>ntr-o localitate apropiat</w:t>
      </w:r>
      <w:r w:rsidRPr="00746E9D">
        <w:rPr>
          <w:rFonts w:hint="eastAsia"/>
          <w:color w:val="auto"/>
          <w:sz w:val="22"/>
          <w:szCs w:val="22"/>
          <w:lang w:val="ro-RO"/>
        </w:rPr>
        <w:t>ă</w:t>
      </w:r>
      <w:r w:rsidRPr="00746E9D">
        <w:rPr>
          <w:color w:val="auto"/>
          <w:sz w:val="22"/>
          <w:szCs w:val="22"/>
          <w:lang w:val="ro-RO"/>
        </w:rPr>
        <w:t>, anex</w:t>
      </w:r>
      <w:r w:rsidRPr="00746E9D">
        <w:rPr>
          <w:rFonts w:hint="eastAsia"/>
          <w:color w:val="auto"/>
          <w:sz w:val="22"/>
          <w:szCs w:val="22"/>
          <w:lang w:val="ro-RO"/>
        </w:rPr>
        <w:t>â</w:t>
      </w:r>
      <w:r w:rsidRPr="00746E9D">
        <w:rPr>
          <w:color w:val="auto"/>
          <w:sz w:val="22"/>
          <w:szCs w:val="22"/>
          <w:lang w:val="ro-RO"/>
        </w:rPr>
        <w:t xml:space="preserve">nd, </w:t>
      </w:r>
      <w:r w:rsidRPr="00746E9D">
        <w:rPr>
          <w:rFonts w:hint="eastAsia"/>
          <w:color w:val="auto"/>
          <w:sz w:val="22"/>
          <w:szCs w:val="22"/>
          <w:lang w:val="ro-RO"/>
        </w:rPr>
        <w:t>î</w:t>
      </w:r>
      <w:r w:rsidRPr="00746E9D">
        <w:rPr>
          <w:color w:val="auto"/>
          <w:sz w:val="22"/>
          <w:szCs w:val="22"/>
          <w:lang w:val="ro-RO"/>
        </w:rPr>
        <w:t>n copie, la</w:t>
      </w:r>
      <w:r>
        <w:rPr>
          <w:color w:val="auto"/>
          <w:sz w:val="22"/>
          <w:szCs w:val="22"/>
          <w:lang w:val="ro-RO"/>
        </w:rPr>
        <w:t xml:space="preserve"> </w:t>
      </w:r>
      <w:r w:rsidRPr="00746E9D">
        <w:rPr>
          <w:color w:val="auto"/>
          <w:sz w:val="22"/>
          <w:szCs w:val="22"/>
          <w:lang w:val="ro-RO"/>
        </w:rPr>
        <w:t>cererea de pretransfer, dup</w:t>
      </w:r>
      <w:r w:rsidRPr="00746E9D">
        <w:rPr>
          <w:rFonts w:hint="eastAsia"/>
          <w:color w:val="auto"/>
          <w:sz w:val="22"/>
          <w:szCs w:val="22"/>
          <w:lang w:val="ro-RO"/>
        </w:rPr>
        <w:t>ă</w:t>
      </w:r>
      <w:r w:rsidRPr="00746E9D">
        <w:rPr>
          <w:color w:val="auto"/>
          <w:sz w:val="22"/>
          <w:szCs w:val="22"/>
          <w:lang w:val="ro-RO"/>
        </w:rPr>
        <w:t xml:space="preserve"> caz, unul dintre urm</w:t>
      </w:r>
      <w:r w:rsidRPr="00746E9D">
        <w:rPr>
          <w:rFonts w:hint="eastAsia"/>
          <w:color w:val="auto"/>
          <w:sz w:val="22"/>
          <w:szCs w:val="22"/>
          <w:lang w:val="ro-RO"/>
        </w:rPr>
        <w:t>ă</w:t>
      </w:r>
      <w:r w:rsidRPr="00746E9D">
        <w:rPr>
          <w:color w:val="auto"/>
          <w:sz w:val="22"/>
          <w:szCs w:val="22"/>
          <w:lang w:val="ro-RO"/>
        </w:rPr>
        <w:t xml:space="preserve">toarele documente: </w:t>
      </w:r>
      <w:r w:rsidRPr="00DE4FBE">
        <w:rPr>
          <w:color w:val="7030A0"/>
          <w:sz w:val="22"/>
          <w:szCs w:val="22"/>
          <w:lang w:val="ro-RO"/>
        </w:rPr>
        <w:t>extras din aplica</w:t>
      </w:r>
      <w:r w:rsidRPr="00DE4FBE">
        <w:rPr>
          <w:rFonts w:hint="eastAsia"/>
          <w:color w:val="7030A0"/>
          <w:sz w:val="22"/>
          <w:szCs w:val="22"/>
          <w:lang w:val="ro-RO"/>
        </w:rPr>
        <w:t>ţ</w:t>
      </w:r>
      <w:r w:rsidRPr="00DE4FBE">
        <w:rPr>
          <w:color w:val="7030A0"/>
          <w:sz w:val="22"/>
          <w:szCs w:val="22"/>
          <w:lang w:val="ro-RO"/>
        </w:rPr>
        <w:t>ia REVISAL sau contractul individual de munc</w:t>
      </w:r>
      <w:r w:rsidRPr="00DE4FBE">
        <w:rPr>
          <w:rFonts w:hint="eastAsia"/>
          <w:color w:val="7030A0"/>
          <w:sz w:val="22"/>
          <w:szCs w:val="22"/>
          <w:lang w:val="ro-RO"/>
        </w:rPr>
        <w:t>ă</w:t>
      </w:r>
      <w:r w:rsidRPr="00DE4FBE">
        <w:rPr>
          <w:color w:val="7030A0"/>
          <w:sz w:val="22"/>
          <w:szCs w:val="22"/>
          <w:lang w:val="ro-RO"/>
        </w:rPr>
        <w:t>, decizia sau ordinul conduc</w:t>
      </w:r>
      <w:r w:rsidRPr="00DE4FBE">
        <w:rPr>
          <w:rFonts w:hint="eastAsia"/>
          <w:color w:val="7030A0"/>
          <w:sz w:val="22"/>
          <w:szCs w:val="22"/>
          <w:lang w:val="ro-RO"/>
        </w:rPr>
        <w:t>ă</w:t>
      </w:r>
      <w:r w:rsidRPr="00DE4FBE">
        <w:rPr>
          <w:color w:val="7030A0"/>
          <w:sz w:val="22"/>
          <w:szCs w:val="22"/>
          <w:lang w:val="ro-RO"/>
        </w:rPr>
        <w:t>torului institu</w:t>
      </w:r>
      <w:r w:rsidRPr="00DE4FBE">
        <w:rPr>
          <w:rFonts w:hint="eastAsia"/>
          <w:color w:val="7030A0"/>
          <w:sz w:val="22"/>
          <w:szCs w:val="22"/>
          <w:lang w:val="ro-RO"/>
        </w:rPr>
        <w:t>ţ</w:t>
      </w:r>
      <w:r w:rsidRPr="00DE4FBE">
        <w:rPr>
          <w:color w:val="7030A0"/>
          <w:sz w:val="22"/>
          <w:szCs w:val="22"/>
          <w:lang w:val="ro-RO"/>
        </w:rPr>
        <w:t>iei publice, ordinul de ministru pentru personalul din sistemul de ap</w:t>
      </w:r>
      <w:r w:rsidRPr="00DE4FBE">
        <w:rPr>
          <w:rFonts w:hint="eastAsia"/>
          <w:color w:val="7030A0"/>
          <w:sz w:val="22"/>
          <w:szCs w:val="22"/>
          <w:lang w:val="ro-RO"/>
        </w:rPr>
        <w:t>ă</w:t>
      </w:r>
      <w:r w:rsidRPr="00DE4FBE">
        <w:rPr>
          <w:color w:val="7030A0"/>
          <w:sz w:val="22"/>
          <w:szCs w:val="22"/>
          <w:lang w:val="ro-RO"/>
        </w:rPr>
        <w:t>rare, de informa</w:t>
      </w:r>
      <w:r w:rsidRPr="00DE4FBE">
        <w:rPr>
          <w:rFonts w:hint="eastAsia"/>
          <w:color w:val="7030A0"/>
          <w:sz w:val="22"/>
          <w:szCs w:val="22"/>
          <w:lang w:val="ro-RO"/>
        </w:rPr>
        <w:t>ţ</w:t>
      </w:r>
      <w:r w:rsidRPr="00DE4FBE">
        <w:rPr>
          <w:color w:val="7030A0"/>
          <w:sz w:val="22"/>
          <w:szCs w:val="22"/>
          <w:lang w:val="ro-RO"/>
        </w:rPr>
        <w:t>ii sau de ordine public</w:t>
      </w:r>
      <w:r w:rsidRPr="00DE4FBE">
        <w:rPr>
          <w:rFonts w:hint="eastAsia"/>
          <w:color w:val="7030A0"/>
          <w:sz w:val="22"/>
          <w:szCs w:val="22"/>
          <w:lang w:val="ro-RO"/>
        </w:rPr>
        <w:t>ă</w:t>
      </w:r>
      <w:r w:rsidRPr="00DE4FBE">
        <w:rPr>
          <w:color w:val="7030A0"/>
          <w:sz w:val="22"/>
          <w:szCs w:val="22"/>
          <w:lang w:val="ro-RO"/>
        </w:rPr>
        <w:t xml:space="preserve"> </w:t>
      </w:r>
      <w:r w:rsidRPr="00DE4FBE">
        <w:rPr>
          <w:rFonts w:hint="eastAsia"/>
          <w:color w:val="7030A0"/>
          <w:sz w:val="22"/>
          <w:szCs w:val="22"/>
          <w:lang w:val="ro-RO"/>
        </w:rPr>
        <w:t>ş</w:t>
      </w:r>
      <w:r w:rsidRPr="00DE4FBE">
        <w:rPr>
          <w:color w:val="7030A0"/>
          <w:sz w:val="22"/>
          <w:szCs w:val="22"/>
          <w:lang w:val="ro-RO"/>
        </w:rPr>
        <w:t>i de securitate na</w:t>
      </w:r>
      <w:r w:rsidRPr="00DE4FBE">
        <w:rPr>
          <w:rFonts w:hint="eastAsia"/>
          <w:color w:val="7030A0"/>
          <w:sz w:val="22"/>
          <w:szCs w:val="22"/>
          <w:lang w:val="ro-RO"/>
        </w:rPr>
        <w:t>ţ</w:t>
      </w:r>
      <w:r w:rsidRPr="00DE4FBE">
        <w:rPr>
          <w:color w:val="7030A0"/>
          <w:sz w:val="22"/>
          <w:szCs w:val="22"/>
          <w:lang w:val="ro-RO"/>
        </w:rPr>
        <w:t>ional</w:t>
      </w:r>
      <w:r w:rsidRPr="00DE4FBE">
        <w:rPr>
          <w:rFonts w:hint="eastAsia"/>
          <w:color w:val="7030A0"/>
          <w:sz w:val="22"/>
          <w:szCs w:val="22"/>
          <w:lang w:val="ro-RO"/>
        </w:rPr>
        <w:t>ă</w:t>
      </w:r>
      <w:r w:rsidRPr="00DE4FBE">
        <w:rPr>
          <w:color w:val="7030A0"/>
          <w:sz w:val="22"/>
          <w:szCs w:val="22"/>
          <w:lang w:val="ro-RO"/>
        </w:rPr>
        <w:t>.</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(8) Lista cadrelor didactice ierarhizate de comisia de mobilitate constituită la nivelul unităţii de învăţământ este înaintată consiliului de administraţie al unităţii de învăţământ, prin raport scris, conform anexei nr. 18, care stabileşte lista finală a cadrelor didactice pentru care se emit acorduri de principiu pentru pretransferul consimţit între unităţi de învăţământ şi validează această listă.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(9) În baza validării făcute de consiliul de administraţie, cu respectarea strictă a prevederilor legale, directorul emite acorduri de principiu pentru posturile didactice vacante publicate sau pentru posturile didactice/catedrele care se pot vacanta în etapa de pretransfer, precum şi acorduri de principiu pentru cadrele didactice situate pe locurile 2, 3, 4, 5 etc. în ordinea ierarhizării, privind pretransferul cadrelor didactice în unitatea de învăţământ respectivă, în ipoteza că celelalte cadre didactice situate pe locurile anterioare nu optează în şedinţa de repartizare pentru soluţionarea pretransferului în unitatea de învăţământ respectivă. Directorii unităţilor de învăţământ care au emis acorduri de principiu pentru pretransfer consimţit între unităţile de învăţământ înştiinţează, în scris, inspectoratul şcolar, conform modelului prevăzut în anexa nr. 18.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(10) </w:t>
      </w:r>
      <w:r w:rsidRPr="00DE4FBE">
        <w:rPr>
          <w:color w:val="FF0000"/>
          <w:sz w:val="22"/>
          <w:szCs w:val="22"/>
          <w:lang w:val="ro-RO"/>
        </w:rPr>
        <w:t>Contestaţiile la acordurile de principiu</w:t>
      </w:r>
      <w:r w:rsidRPr="00327B01">
        <w:rPr>
          <w:color w:val="auto"/>
          <w:sz w:val="22"/>
          <w:szCs w:val="22"/>
          <w:lang w:val="ro-RO"/>
        </w:rPr>
        <w:t xml:space="preserve"> pentru pretransferul consimţit între unităţile de învăţământ, emise de directorii unităţilor de învăţământ, se adresează, în scris, comisiei judeţene/municipiului Bucureşti de mobilitate a personalului didactic din învăţământul preuniversitar. Contestaţia reprezintă plângerea prealabilă reglementată de art. 7 din Legea nr. 554/2004 cu modificările şi completările ulterioare. În situaţia în care comisia judeţeană/municipiului Bucureşti de mobilitate a personalului didactic din învăţământul </w:t>
      </w:r>
      <w:r w:rsidRPr="00DE4FBE">
        <w:rPr>
          <w:color w:val="FF0000"/>
          <w:sz w:val="22"/>
          <w:szCs w:val="22"/>
          <w:lang w:val="ro-RO"/>
        </w:rPr>
        <w:t>preuniversitar constată abateri de la prevederile prezentei</w:t>
      </w:r>
      <w:r w:rsidRPr="00327B01">
        <w:rPr>
          <w:color w:val="auto"/>
          <w:sz w:val="22"/>
          <w:szCs w:val="22"/>
          <w:lang w:val="ro-RO"/>
        </w:rPr>
        <w:t xml:space="preserve"> Metodologii, într-o unitate de învăţământ, preşedintele comisiei solicită în scris directorului unităţii de învăţământ respective revenirea asupra situaţiei, cu </w:t>
      </w:r>
      <w:r w:rsidRPr="00DE4FBE">
        <w:rPr>
          <w:color w:val="FF0000"/>
          <w:sz w:val="22"/>
          <w:szCs w:val="22"/>
          <w:lang w:val="ro-RO"/>
        </w:rPr>
        <w:t>reluarea procedurilor</w:t>
      </w:r>
      <w:r w:rsidRPr="00327B01">
        <w:rPr>
          <w:color w:val="auto"/>
          <w:sz w:val="22"/>
          <w:szCs w:val="22"/>
          <w:lang w:val="ro-RO"/>
        </w:rPr>
        <w:t xml:space="preserve"> legale, pentru corectarea erorilor constatate de inspectoratul şcolar. Directorii acestor unităţi de învăţământ emit noi acorduri de principiu, conform hotărârilor consiliilor de administraţie din unităţile de învăţământ respective, după reluarea procedurilor legale. În cazul în care abaterile constatate de comisia județeană/a municipiului București de mobilitate nu sunt remediate la nivelul unității de învățământ, aceeași comisie poate invalida, prin hotărâre, acordurile de principiu emise de consiliul de administrație și poate respinge, în ședința de repartizare, ca inadmisibile, solicitările de pretransfer ale cadrelor didactice în cauză. Hotărârile consiliilor de administraţie ale unităţilor de învăţământ emise după reluarea procedurilor, ca urmare a contestaţiilor, sunt definitive şi pot fi atacate numai la instanţa de contencios administrativ competentă.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Art. 78 (1) În vederea soluţionării cererii de pretransfer consimţit între unităţile de învăţământ, după soluţionarea contestaţiilor conform art. 77 alin. (10), personalul didactic titular depune la inspectoratul şcolar acordul/acordurile de principiu ale conducerii/conducerilor unităţii/unităţilor de învăţământ privind pretransferul consimţit între unităţi, după caz, conform anexei nr. 18.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(2) Soluţionarea cererilor de pretransfer consimţit între unităţile de învăţământ se realizează </w:t>
      </w:r>
      <w:r w:rsidRPr="00DE4FBE">
        <w:rPr>
          <w:color w:val="7030A0"/>
          <w:sz w:val="22"/>
          <w:szCs w:val="22"/>
          <w:lang w:val="ro-RO"/>
        </w:rPr>
        <w:t xml:space="preserve">în şedinţa de repartizare </w:t>
      </w:r>
      <w:r w:rsidRPr="00327B01">
        <w:rPr>
          <w:color w:val="auto"/>
          <w:sz w:val="22"/>
          <w:szCs w:val="22"/>
          <w:lang w:val="ro-RO"/>
        </w:rPr>
        <w:t xml:space="preserve">organizată de către comisia judeţeană/municipiului Bucureşti de mobilitate a personalului didactic din învăţământul preuniversitar, în perioada prevăzută de Calendar. Cadrul didactic titular care nu poate participa la şedinţa de repartizare pentru soluţionarea cererilor de pretransfer consimţit între unităţile de învăţământ are dreptul să desemneze, prin procură notarială în original, un împuternicit care să îi reprezinte interesele.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(3) În baza acordurilor de principiu finale emise de directorii unităţilor de învăţământ, cu respectarea prevederilor legale, după soluţionarea contestaţiilor conform art. 77 alin. (10), comisia de mobilitate a personalului didactic din învăţământul preuniversitar constituită la nivelul inspectoratului şcolar, întrunită în şedinţă de repartizare, repartizează cadrele didactice, cu respectarea condiţiilor prevăzute în prezenta Metodologie. Opţiunea fiecărui cadru didactic din şedinţa de repartizare se exprimă în scris, conform cererii-tip, şi se consemnează în procesul-verbal al şedinţei, cu certificare prin semnătura solicitantului sau împuternicitului, acesta din urmă prezentând procura notarială în original. În cazul în care cadrul didactic nu este prezent personal sau printr-un împuternicit la şedinţa de repartizare, cererea acestuia nu se soluţionează.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(4) Contestaţiile la hotărârile comisiei de mobilitate a personalului didactic din învăţământul preuniversitar constituite la nivelul inspectoratului şcolar, adoptate în şedinţa de repartizare, se depun la inspectoratul şcolar în termenul prevăzut de Calendar şi se soluţionează de către consiliul de administraţie al inspectoratului şcolar, în perioada prevăzută în Calendar. Hotărârea consiliului de administraţie al inspectoratului şcolar este definitivă şi poate fi atacată numai la </w:t>
      </w:r>
      <w:r w:rsidRPr="00327B01">
        <w:rPr>
          <w:color w:val="auto"/>
          <w:sz w:val="22"/>
          <w:szCs w:val="22"/>
          <w:lang w:val="ro-RO"/>
        </w:rPr>
        <w:lastRenderedPageBreak/>
        <w:t xml:space="preserve">instanţa de contencios administrativ, contestaţia reprezentând plângerea prealabilă reglementată de art. 7 din Legea nr. 554/2004, cu modificările şi completările ulterioare.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(5) După soluţionarea contestaţiilor, inspectorul şcolar general emite decizia de pretransfer consimţit între unităţile de învăţământ cu precizarea unităţii/unităţilor de învăţământ cu personalitate juridică, a postului didactic/catedrei, a nivelului de învăţământ şi a regimului de mediu. În decizia de pretransfer consimţit între unităţile de învăţământ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(6) Personalul didactic titular pretransferat în etapa de pretransfer consimţit între unităţile de învăţământ, sesiunea 2018, va fi detaşat în interesul învăţământului pentru nesoluţionarea restrângerii de activitate, în situaţia în care, după etapa de pretransfer sau până la data de 1 septembrie 2018, </w:t>
      </w:r>
      <w:r w:rsidRPr="00DE4FBE">
        <w:rPr>
          <w:color w:val="FF0000"/>
          <w:sz w:val="22"/>
          <w:szCs w:val="22"/>
          <w:lang w:val="ro-RO"/>
        </w:rPr>
        <w:t>se constată că postul didactic/catedra pe care s-a pretransferat a fost redus(ă)</w:t>
      </w:r>
      <w:r w:rsidRPr="00327B01">
        <w:rPr>
          <w:color w:val="auto"/>
          <w:sz w:val="22"/>
          <w:szCs w:val="22"/>
          <w:lang w:val="ro-RO"/>
        </w:rPr>
        <w:t xml:space="preserve"> ca urmare a nerealizării planului de şcolarizare sau restructurării reţelei şcolare, iar postul didactic/catedra de pe care a fost pretransferat a fost ocupat(ă) pe perioadă nedeterminată în etapa de pretransfer consimţit între unităţile de învăţământ.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În situaţia în care, după etapa de pretransfer sau până la data de 1 septembrie 2018, se constată că postul didactic/catedra pe care un cadru didactic s-a pretransferat a fost redus(ă) ca urmare a nerealizării planului de şcolarizare sau restructurării reţelei şcolare, iar postul didactic/catedra de pe care a fost pretransferat nu a fost ocupat(ă) pe perioadă nedeterminată în etapa de pretransfer consimţit între unităţile de învăţământ, cadrul didactic respectiv revine la postul didactic/catedra de pe care a fost pretransferat. </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Secţiunea a II-a</w:t>
      </w:r>
    </w:p>
    <w:p w:rsidR="00327B01" w:rsidRPr="00327B01" w:rsidRDefault="00327B01" w:rsidP="00327B01">
      <w:pPr>
        <w:pStyle w:val="Default"/>
        <w:ind w:firstLine="720"/>
        <w:jc w:val="center"/>
        <w:rPr>
          <w:color w:val="auto"/>
          <w:sz w:val="22"/>
          <w:szCs w:val="22"/>
          <w:lang w:val="ro-RO"/>
        </w:rPr>
      </w:pPr>
      <w:r w:rsidRPr="00327B01">
        <w:rPr>
          <w:b/>
          <w:bCs/>
          <w:color w:val="auto"/>
          <w:sz w:val="22"/>
          <w:szCs w:val="22"/>
          <w:lang w:val="ro-RO"/>
        </w:rPr>
        <w:t>Pretransferul personalului didactic titular prin schimb de posturi/catedre prin consimţământ scris</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Art. 79 (1) Cadrele didactice titulare care se încadrează în prevederile art. 74 alin. (1) pot fi pretransferate prin schimb de posturi prin consimțământul scris al cadrelor didactice. În situaţia în care schimbul de posturi/catedre este solicitat de un cadru didactic titular în mediul urban şi de un cadru didactic titular în mediul rural, schimbul se poate realiza numai în situaţia în care cadrul didactic titular în mediul rural respectă condiţia prevăzută la art. 74 alin. (2). Fiecare cadru didactic titular care participă la schimbul de posturi/didactice prin consimţământ scris trebuie să aibă, la data solicitării schimbului, studiile necesare ocupării postului didactic/catedrei pe care urmează să se pretransfere, conform Centralizatorului, iar în situaţiile în care este cazul, să deţină, la data solicitării schimbului, avizele şi atestatele necesare ocupării postului didactic/catedrei pe care urmează să se pretransfere sau să fi susţinut inspecţia specială la clasă/proba practică/orală necesară ocupării postului didactic/catedrei pe care urmează să se pretransfere. Pentru posturile didactice/catedrele pe care urmează să se pretransfere prin schimb de posturi/catedre prin consimţământ scris care necesită inspecţii speciale/probe practice/orale, cadrele didactice trebuie să promoveze aceste probe cu nota minimum 7 (şapte)/calificativul „ad</w:t>
      </w:r>
      <w:bookmarkStart w:id="0" w:name="_GoBack"/>
      <w:bookmarkEnd w:id="0"/>
      <w:r w:rsidRPr="00327B01">
        <w:rPr>
          <w:color w:val="auto"/>
          <w:sz w:val="22"/>
          <w:szCs w:val="22"/>
          <w:lang w:val="ro-RO"/>
        </w:rPr>
        <w:t xml:space="preserve">mis”, exceptând cadrele didactice titulare pretransferate de pe posturi didactice/catedre similare.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(2) Pretransferul personalului didactic titular prin schimb de posturi/catedre pe baza consimţământului scris al solicitanţilor nu este condiţionat de domiciliu. În situația în care ambele cadre didactice sunt titulare pe catedre formate din ore în două sau mai multe unități de învățământ, schimbul de catedre prin consimţământ scris se poate realiza şi pe o parte din unitățile de învăţământ, cadrele didactice păstrându-şi cealaltă parte în încadrare. </w:t>
      </w:r>
    </w:p>
    <w:p w:rsidR="00327B01" w:rsidRPr="00DE4FBE" w:rsidRDefault="00327B01" w:rsidP="00327B01">
      <w:pPr>
        <w:pStyle w:val="Default"/>
        <w:ind w:firstLine="720"/>
        <w:jc w:val="both"/>
        <w:rPr>
          <w:color w:val="FF0000"/>
          <w:sz w:val="22"/>
          <w:szCs w:val="22"/>
          <w:lang w:val="ro-RO"/>
        </w:rPr>
      </w:pPr>
      <w:r w:rsidRPr="00DE4FBE">
        <w:rPr>
          <w:color w:val="FF0000"/>
          <w:sz w:val="22"/>
          <w:szCs w:val="22"/>
          <w:lang w:val="ro-RO"/>
        </w:rPr>
        <w:t xml:space="preserve">(3) Cadrele didactice titulare în învățământul preuniversitar care au împlinit vârsta standard de pensionare sau care vor împlini vârsta standard de pensionare până la data de 31 august 2019, precum și cadrele didactice titulare care beneficiază de pensie de invaliditate de gradul I sau II și de rezervarea catedrei/postului pe durata invalidității, nu pot beneficia de pretransfer prin schimb de posturi/catedre prin consimțământ scris.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2018-2019, conform art. 105, în condiţiile prezentei Metodologii.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(5) În vederea realizării schimbului de posturi/catedre prin consimţământ scris, fiecare din cadrele didactice solicitante depun la inspectoratele şcolare cereri-tip conform anexei nr. 14, însoţite de documentele menţionate în cerere.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327B01" w:rsidRPr="00327B01" w:rsidRDefault="00327B01" w:rsidP="00327B01">
      <w:pPr>
        <w:pStyle w:val="Default"/>
        <w:ind w:firstLine="720"/>
        <w:jc w:val="both"/>
        <w:rPr>
          <w:color w:val="auto"/>
          <w:sz w:val="22"/>
          <w:szCs w:val="22"/>
          <w:lang w:val="ro-RO"/>
        </w:rPr>
      </w:pPr>
      <w:r w:rsidRPr="00327B01">
        <w:rPr>
          <w:color w:val="auto"/>
          <w:sz w:val="22"/>
          <w:szCs w:val="22"/>
          <w:lang w:val="ro-RO"/>
        </w:rPr>
        <w:t xml:space="preserve">(6) În vederea realizării schimbului de posturi/catedre prin consimţământ scris între cadre didactice titulare în județe diferite sau într-un județ și municipiul București, fiecare din cadrele didactice solicitante </w:t>
      </w:r>
      <w:r w:rsidRPr="00DE4FBE">
        <w:rPr>
          <w:color w:val="FF0000"/>
          <w:sz w:val="22"/>
          <w:szCs w:val="22"/>
          <w:lang w:val="ro-RO"/>
        </w:rPr>
        <w:t>depun la ambele inspectorate şcolare cereri-tip conform anexei nr. 14,</w:t>
      </w:r>
      <w:r w:rsidRPr="00327B01">
        <w:rPr>
          <w:color w:val="auto"/>
          <w:sz w:val="22"/>
          <w:szCs w:val="22"/>
          <w:lang w:val="ro-RO"/>
        </w:rPr>
        <w:t xml:space="preserve"> însoţite de documentele menţionate în cerere. Fiecare cadru didactic se prezintă în ședința de repartizare organizată de inspectoratul şcolar al județului în care dorește să se pretransfere. În etapa de soluţionare a pretransferului consimţit între unităţile de învăţământ preuniversitar, cererile de pretransfer prin schimb de posturi/catedre prin consimţământ scris se soluţionează în şedinţa de repartizare organizată de către comisia </w:t>
      </w:r>
      <w:r w:rsidRPr="00327B01">
        <w:rPr>
          <w:color w:val="auto"/>
          <w:sz w:val="22"/>
          <w:szCs w:val="22"/>
          <w:lang w:val="ro-RO"/>
        </w:rPr>
        <w:lastRenderedPageBreak/>
        <w:t xml:space="preserve">judeţeană/municipiului Bucureşti de mobilitate a personalului didactic din învăţământul preuniversitar, în perioada prevăzută de Calendar. </w:t>
      </w:r>
    </w:p>
    <w:p w:rsidR="006506F5" w:rsidRPr="00232304" w:rsidRDefault="006506F5" w:rsidP="00327B01">
      <w:pPr>
        <w:spacing w:after="0" w:line="240" w:lineRule="auto"/>
        <w:ind w:firstLine="720"/>
        <w:jc w:val="both"/>
        <w:rPr>
          <w:rFonts w:ascii="Times New Roman" w:hAnsi="Times New Roman"/>
          <w:sz w:val="24"/>
          <w:szCs w:val="24"/>
        </w:rPr>
      </w:pPr>
    </w:p>
    <w:p w:rsidR="006506F5" w:rsidRPr="00232304" w:rsidRDefault="006506F5" w:rsidP="00327B01">
      <w:pPr>
        <w:pStyle w:val="Default"/>
        <w:ind w:firstLine="720"/>
        <w:jc w:val="both"/>
        <w:rPr>
          <w:b/>
          <w:spacing w:val="-10"/>
          <w:lang w:val="ro-RO" w:eastAsia="ro-RO"/>
        </w:rPr>
      </w:pPr>
      <w:r w:rsidRPr="00232304">
        <w:rPr>
          <w:b/>
          <w:spacing w:val="-10"/>
          <w:lang w:val="ro-RO" w:eastAsia="ro-RO"/>
        </w:rPr>
        <w:t xml:space="preserve">Calendarul  mobilității personalului didactic de predare, pentru anul școlar </w:t>
      </w:r>
      <w:r w:rsidR="00327B01">
        <w:rPr>
          <w:b/>
          <w:spacing w:val="-10"/>
          <w:lang w:val="ro-RO" w:eastAsia="ro-RO"/>
        </w:rPr>
        <w:t>2018-2019</w:t>
      </w:r>
    </w:p>
    <w:p w:rsidR="006506F5" w:rsidRPr="00232304" w:rsidRDefault="006506F5" w:rsidP="00327B01">
      <w:pPr>
        <w:pStyle w:val="Default"/>
        <w:ind w:firstLine="720"/>
        <w:jc w:val="both"/>
        <w:rPr>
          <w:spacing w:val="-10"/>
          <w:lang w:val="ro-RO" w:eastAsia="ro-RO"/>
        </w:rPr>
      </w:pPr>
    </w:p>
    <w:p w:rsidR="006506F5" w:rsidRPr="00232304" w:rsidRDefault="006506F5" w:rsidP="00327B01">
      <w:pPr>
        <w:pStyle w:val="Default"/>
        <w:ind w:firstLine="720"/>
        <w:rPr>
          <w:lang w:val="ro-RO"/>
        </w:rPr>
      </w:pPr>
    </w:p>
    <w:p w:rsidR="006506F5" w:rsidRPr="00232304" w:rsidRDefault="00327B01" w:rsidP="00327B01">
      <w:pPr>
        <w:autoSpaceDE w:val="0"/>
        <w:autoSpaceDN w:val="0"/>
        <w:adjustRightInd w:val="0"/>
        <w:spacing w:after="0" w:line="240" w:lineRule="auto"/>
        <w:ind w:firstLine="567"/>
        <w:jc w:val="both"/>
        <w:rPr>
          <w:rFonts w:ascii="Times New Roman" w:hAnsi="Times New Roman"/>
          <w:spacing w:val="-6"/>
          <w:szCs w:val="23"/>
        </w:rPr>
      </w:pPr>
      <w:r>
        <w:rPr>
          <w:rFonts w:ascii="Times New Roman" w:hAnsi="Times New Roman"/>
          <w:spacing w:val="-6"/>
          <w:szCs w:val="23"/>
        </w:rPr>
        <w:t xml:space="preserve">9). </w:t>
      </w:r>
      <w:r w:rsidR="006506F5" w:rsidRPr="00232304">
        <w:rPr>
          <w:rFonts w:ascii="Times New Roman" w:hAnsi="Times New Roman"/>
          <w:spacing w:val="-6"/>
          <w:szCs w:val="23"/>
        </w:rPr>
        <w:t>Pretransferul consimțit între unitățile de învățământ preuniversitar, la cerere, a personalului didactic titular:</w:t>
      </w:r>
    </w:p>
    <w:p w:rsidR="00327B01" w:rsidRPr="00327B01" w:rsidRDefault="00327B01" w:rsidP="00327B01">
      <w:pPr>
        <w:autoSpaceDE w:val="0"/>
        <w:autoSpaceDN w:val="0"/>
        <w:adjustRightInd w:val="0"/>
        <w:spacing w:after="0" w:line="240" w:lineRule="auto"/>
        <w:rPr>
          <w:rFonts w:ascii="Times New Roman" w:hAnsi="Times New Roman"/>
          <w:color w:val="000000"/>
          <w:sz w:val="24"/>
          <w:szCs w:val="24"/>
          <w:lang w:eastAsia="ro-RO"/>
        </w:rPr>
      </w:pP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a) reactualizarea listei posturilor didactice/catedrelor vacante/rezervate complete şi incomplete; </w:t>
      </w: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r w:rsidRPr="00327B01">
        <w:rPr>
          <w:rFonts w:ascii="Times New Roman" w:hAnsi="Times New Roman"/>
          <w:color w:val="000000"/>
          <w:lang w:eastAsia="ro-RO"/>
        </w:rPr>
        <w:t xml:space="preserve">Termen: 30 martie 2018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b) afişarea la sediile unităţilor de învăţământ a condiţiilor specifice şi a grilelor de evaluare aferente acestora (dacă este cazul) pentru ocuparea posturilor didactice/catedrelor vacante prin pretransfer consimţit între unităţile de învăţământ, avizate de inspectoratele şcolare (pentru unitățile de învăţământ care nu au avut condiții specifice pentru etapa de transfer);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r w:rsidRPr="00327B01">
        <w:rPr>
          <w:rFonts w:ascii="Times New Roman" w:hAnsi="Times New Roman"/>
          <w:color w:val="000000"/>
          <w:lang w:eastAsia="ro-RO"/>
        </w:rPr>
        <w:t xml:space="preserve">Termen: 30 martie 2018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c) depunerea cererilor, însoțite de documentele cerute în acestea, de către cadrele didactice care solicită pretransfer prin schimb de posturi/catedre în baza consimţământului scris, respectiv pretransfer consimțit între unitățile de învățământ la inspectoratele școlare; verificarea și avizarea dosarelor depuse de către comisia de mobilitate a personalului didactic din învățământul preuniversitar constituită la nivelul inspectoratului școlar și consilierul juridic al inspectoratului școlar; </w:t>
      </w: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r w:rsidRPr="00327B01">
        <w:rPr>
          <w:rFonts w:ascii="Times New Roman" w:hAnsi="Times New Roman"/>
          <w:color w:val="000000"/>
          <w:lang w:eastAsia="ro-RO"/>
        </w:rPr>
        <w:t xml:space="preserve">Perioada: 3-12 aprilie 2018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d) afișarea la inspectoratul școlar şi pe pagina web a inspectoratului şcolar a listelor cu punctajele cadrelor didactice înscrise la etapa de pretransfer consimțit între unitățile de învățământ, cu precizarea unităţilor de învăţământ la care sunt titulare cadre didactice care au depus cereri de pretransfer;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r w:rsidRPr="00327B01">
        <w:rPr>
          <w:rFonts w:ascii="Times New Roman" w:hAnsi="Times New Roman"/>
          <w:color w:val="000000"/>
          <w:lang w:eastAsia="ro-RO"/>
        </w:rPr>
        <w:t xml:space="preserve">Termen: 13 aprilie 2018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e) înregistrarea contestațiilor la punctajele acordate;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color w:val="000000"/>
          <w:lang w:eastAsia="ro-RO"/>
        </w:rPr>
      </w:pPr>
      <w:r w:rsidRPr="00327B01">
        <w:rPr>
          <w:rFonts w:ascii="Times New Roman" w:hAnsi="Times New Roman"/>
          <w:color w:val="000000"/>
          <w:lang w:eastAsia="ro-RO"/>
        </w:rPr>
        <w:t xml:space="preserve">Zilele: 16-17 aprilie 2018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r w:rsidRPr="00327B01">
        <w:rPr>
          <w:rFonts w:ascii="Times New Roman" w:hAnsi="Times New Roman"/>
          <w:color w:val="000000"/>
          <w:lang w:eastAsia="ro-RO"/>
        </w:rPr>
        <w:t xml:space="preserve">f) soluționarea contestațiilor la punctajele acordate în consiliul de administrație al inspectoratului școlar, afișarea punctajelor finale la sediul inspectoratului școlar şi pe pagina web a inspectoratului şcolar; </w:t>
      </w:r>
    </w:p>
    <w:p w:rsidR="00327B01" w:rsidRPr="00327B01" w:rsidRDefault="00327B01" w:rsidP="00327B01">
      <w:pPr>
        <w:autoSpaceDE w:val="0"/>
        <w:autoSpaceDN w:val="0"/>
        <w:adjustRightInd w:val="0"/>
        <w:spacing w:after="0" w:line="240" w:lineRule="auto"/>
        <w:rPr>
          <w:rFonts w:ascii="Times New Roman" w:hAnsi="Times New Roman"/>
          <w:color w:val="000000"/>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sz w:val="24"/>
          <w:szCs w:val="24"/>
          <w:lang w:eastAsia="ro-RO"/>
        </w:rPr>
      </w:pPr>
      <w:r w:rsidRPr="00327B01">
        <w:rPr>
          <w:rFonts w:ascii="Times New Roman" w:hAnsi="Times New Roman"/>
          <w:color w:val="000000"/>
          <w:lang w:eastAsia="ro-RO"/>
        </w:rPr>
        <w:t xml:space="preserve">Termen: 18 aprilie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g) desfășurarea inspecţiilor speciale la clasă/probelor practice/orale de profil, afişarea rezultatelor la sediul inspectoratului școlar şi pe pagina web a inspectoratului şcolar;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h) depunerea cererilor, însoțite de documentele cerute în acestea, de către cadrele didactice care solicită pretransfer la unitățile de învățământ care au publicat posturi didactice/catedre vacante pentru obținerea acordului de principiu pentru pretransfer, precum şi la unităţile de învăţământ la care sunt titulare cadre didactice care au depus cereri de pretransfer, pentru obținerea acordului de principiu pentru pretransfer;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Perioada: 16-26 aprilie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i) analiza, în consiliile de administrație al unităților de învățământ, a solicitărilor depuse de cadrele didactice titulare și comunicarea hotărârii cu privire la acordarea/neacordarea acordului de principiu pentru pretransfer către solicitant/inspectoratul școlar;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Termen: 27 aprilie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j) depunerea contestaţiilor privind acordurile de principiu emise de unitățile de învățământ, de către personalul didactic titular care solicită pretransfer consimțit între unitățile de învățământ, la comisia de mobilitate a personalului didactic din învățământul preuniversitar constituită la nivelul inspectoratului școlar;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Perioada: 27 aprilie - 2 mai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k) soluționarea contestaţiilor privind acordurile de principiu emise de unitățile de învățământ;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Termen: 3 mai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lastRenderedPageBreak/>
        <w:t xml:space="preserve">l) soluționarea cererilor de pretransfer consimțit între unitățile de învățământ în ședință de repartizare;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746E9D" w:rsidP="00327B01">
      <w:pPr>
        <w:autoSpaceDE w:val="0"/>
        <w:autoSpaceDN w:val="0"/>
        <w:adjustRightInd w:val="0"/>
        <w:spacing w:after="0" w:line="240" w:lineRule="auto"/>
        <w:jc w:val="right"/>
        <w:rPr>
          <w:rFonts w:ascii="Times New Roman" w:hAnsi="Times New Roman"/>
          <w:lang w:eastAsia="ro-RO"/>
        </w:rPr>
      </w:pPr>
      <w:r>
        <w:rPr>
          <w:rFonts w:ascii="Times New Roman" w:hAnsi="Times New Roman"/>
          <w:lang w:eastAsia="ro-RO"/>
        </w:rPr>
        <w:t>Termen: 27</w:t>
      </w:r>
      <w:r w:rsidR="00327B01" w:rsidRPr="00327B01">
        <w:rPr>
          <w:rFonts w:ascii="Times New Roman" w:hAnsi="Times New Roman"/>
          <w:lang w:eastAsia="ro-RO"/>
        </w:rPr>
        <w:t xml:space="preserve"> iulie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m) înregistrarea contestațiilor la inspectoratul școlar cu privire la modul de soluționare a cererilor de pretransfer consimțit între unitățile de învățământ;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Perioada: </w:t>
      </w:r>
      <w:r w:rsidR="00746E9D">
        <w:rPr>
          <w:rFonts w:ascii="Times New Roman" w:hAnsi="Times New Roman"/>
          <w:lang w:eastAsia="ro-RO"/>
        </w:rPr>
        <w:t>27 şi 30</w:t>
      </w:r>
      <w:r w:rsidRPr="00327B01">
        <w:rPr>
          <w:rFonts w:ascii="Times New Roman" w:hAnsi="Times New Roman"/>
          <w:lang w:eastAsia="ro-RO"/>
        </w:rPr>
        <w:t xml:space="preserve"> iulie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n) soluționarea contestațiilor în consiliul de administrație al inspectoratului școlar;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327B01" w:rsidP="00327B01">
      <w:pPr>
        <w:autoSpaceDE w:val="0"/>
        <w:autoSpaceDN w:val="0"/>
        <w:adjustRightInd w:val="0"/>
        <w:spacing w:after="0" w:line="240" w:lineRule="auto"/>
        <w:jc w:val="right"/>
        <w:rPr>
          <w:rFonts w:ascii="Times New Roman" w:hAnsi="Times New Roman"/>
          <w:lang w:eastAsia="ro-RO"/>
        </w:rPr>
      </w:pPr>
      <w:r w:rsidRPr="00327B01">
        <w:rPr>
          <w:rFonts w:ascii="Times New Roman" w:hAnsi="Times New Roman"/>
          <w:lang w:eastAsia="ro-RO"/>
        </w:rPr>
        <w:t xml:space="preserve">Termen: </w:t>
      </w:r>
      <w:r w:rsidR="00746E9D">
        <w:rPr>
          <w:rFonts w:ascii="Times New Roman" w:hAnsi="Times New Roman"/>
          <w:lang w:eastAsia="ro-RO"/>
        </w:rPr>
        <w:t>3</w:t>
      </w:r>
      <w:r w:rsidRPr="00327B01">
        <w:rPr>
          <w:rFonts w:ascii="Times New Roman" w:hAnsi="Times New Roman"/>
          <w:lang w:eastAsia="ro-RO"/>
        </w:rPr>
        <w:t xml:space="preserve">1 </w:t>
      </w:r>
      <w:r w:rsidR="00746E9D">
        <w:rPr>
          <w:rFonts w:ascii="Times New Roman" w:hAnsi="Times New Roman"/>
          <w:lang w:eastAsia="ro-RO"/>
        </w:rPr>
        <w:t>iulie</w:t>
      </w:r>
      <w:r w:rsidRPr="00327B01">
        <w:rPr>
          <w:rFonts w:ascii="Times New Roman" w:hAnsi="Times New Roman"/>
          <w:lang w:eastAsia="ro-RO"/>
        </w:rPr>
        <w:t xml:space="preserve">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o) reactualizarea listei posturilor didactice/catedrelor vacante/rezervate şi afişarea acesteia la sediile inspectoratelor şcolare;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327B01" w:rsidRPr="00327B01" w:rsidRDefault="00746E9D" w:rsidP="00327B01">
      <w:pPr>
        <w:autoSpaceDE w:val="0"/>
        <w:autoSpaceDN w:val="0"/>
        <w:adjustRightInd w:val="0"/>
        <w:spacing w:after="0" w:line="240" w:lineRule="auto"/>
        <w:jc w:val="right"/>
        <w:rPr>
          <w:rFonts w:ascii="Times New Roman" w:hAnsi="Times New Roman"/>
          <w:lang w:eastAsia="ro-RO"/>
        </w:rPr>
      </w:pPr>
      <w:r>
        <w:rPr>
          <w:rFonts w:ascii="Times New Roman" w:hAnsi="Times New Roman"/>
          <w:lang w:eastAsia="ro-RO"/>
        </w:rPr>
        <w:t>Termen: 1</w:t>
      </w:r>
      <w:r w:rsidR="00327B01" w:rsidRPr="00327B01">
        <w:rPr>
          <w:rFonts w:ascii="Times New Roman" w:hAnsi="Times New Roman"/>
          <w:lang w:eastAsia="ro-RO"/>
        </w:rPr>
        <w:t xml:space="preserve"> august 2018 </w:t>
      </w:r>
    </w:p>
    <w:p w:rsidR="00327B01" w:rsidRPr="00327B01" w:rsidRDefault="00327B01" w:rsidP="00327B01">
      <w:pPr>
        <w:autoSpaceDE w:val="0"/>
        <w:autoSpaceDN w:val="0"/>
        <w:adjustRightInd w:val="0"/>
        <w:spacing w:after="0" w:line="240" w:lineRule="auto"/>
        <w:rPr>
          <w:rFonts w:ascii="Times New Roman" w:hAnsi="Times New Roman"/>
          <w:lang w:eastAsia="ro-RO"/>
        </w:rPr>
      </w:pPr>
      <w:r w:rsidRPr="00327B01">
        <w:rPr>
          <w:rFonts w:ascii="Times New Roman" w:hAnsi="Times New Roman"/>
          <w:lang w:eastAsia="ro-RO"/>
        </w:rPr>
        <w:t xml:space="preserve">p) emiterea și comunicarea deciziilor de repartizare. </w:t>
      </w:r>
    </w:p>
    <w:p w:rsidR="00327B01" w:rsidRPr="00327B01" w:rsidRDefault="00327B01" w:rsidP="00327B01">
      <w:pPr>
        <w:autoSpaceDE w:val="0"/>
        <w:autoSpaceDN w:val="0"/>
        <w:adjustRightInd w:val="0"/>
        <w:spacing w:after="0" w:line="240" w:lineRule="auto"/>
        <w:rPr>
          <w:rFonts w:ascii="Times New Roman" w:hAnsi="Times New Roman"/>
          <w:lang w:eastAsia="ro-RO"/>
        </w:rPr>
      </w:pPr>
    </w:p>
    <w:p w:rsidR="006506F5" w:rsidRPr="00232304" w:rsidRDefault="00327B01" w:rsidP="00327B01">
      <w:pPr>
        <w:tabs>
          <w:tab w:val="left" w:pos="851"/>
        </w:tabs>
        <w:autoSpaceDE w:val="0"/>
        <w:autoSpaceDN w:val="0"/>
        <w:adjustRightInd w:val="0"/>
        <w:spacing w:after="0" w:line="240" w:lineRule="auto"/>
        <w:ind w:left="720"/>
        <w:jc w:val="right"/>
      </w:pPr>
      <w:r w:rsidRPr="00327B01">
        <w:rPr>
          <w:rFonts w:ascii="Times New Roman" w:hAnsi="Times New Roman"/>
          <w:lang w:eastAsia="ro-RO"/>
        </w:rPr>
        <w:t>Perioada: 2-24 august 2018</w:t>
      </w:r>
    </w:p>
    <w:sectPr w:rsidR="006506F5" w:rsidRPr="00232304" w:rsidSect="00327B01">
      <w:pgSz w:w="12240" w:h="15840"/>
      <w:pgMar w:top="720" w:right="758"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1CF81E95"/>
    <w:multiLevelType w:val="hybridMultilevel"/>
    <w:tmpl w:val="3074423A"/>
    <w:lvl w:ilvl="0" w:tplc="362476A6">
      <w:start w:val="1"/>
      <w:numFmt w:val="lowerRoman"/>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2E549795"/>
    <w:multiLevelType w:val="hybridMultilevel"/>
    <w:tmpl w:val="A843E7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3F63008"/>
    <w:multiLevelType w:val="hybridMultilevel"/>
    <w:tmpl w:val="A42EE568"/>
    <w:lvl w:ilvl="0" w:tplc="1FB01A9A">
      <w:start w:val="1"/>
      <w:numFmt w:val="decimal"/>
      <w:lvlText w:val="%1)"/>
      <w:lvlJc w:val="left"/>
      <w:pPr>
        <w:ind w:left="1287" w:hanging="360"/>
      </w:pPr>
      <w:rPr>
        <w:rFonts w:cs="Times New Roman"/>
        <w:sz w:val="22"/>
        <w:szCs w:val="22"/>
      </w:rPr>
    </w:lvl>
    <w:lvl w:ilvl="1" w:tplc="65B696A6">
      <w:start w:val="1"/>
      <w:numFmt w:val="lowerLetter"/>
      <w:lvlText w:val="%2)"/>
      <w:lvlJc w:val="left"/>
      <w:pPr>
        <w:tabs>
          <w:tab w:val="num" w:pos="2007"/>
        </w:tabs>
        <w:ind w:left="2007" w:hanging="360"/>
      </w:pPr>
      <w:rPr>
        <w:rFonts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7">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65E423DC"/>
    <w:multiLevelType w:val="hybridMultilevel"/>
    <w:tmpl w:val="4CE8CB1C"/>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708037D9"/>
    <w:multiLevelType w:val="hybridMultilevel"/>
    <w:tmpl w:val="80A017B2"/>
    <w:lvl w:ilvl="0" w:tplc="63E84B22">
      <w:start w:val="1"/>
      <w:numFmt w:val="lowerLetter"/>
      <w:lvlText w:val="%1)"/>
      <w:lvlJc w:val="left"/>
      <w:pPr>
        <w:ind w:left="927" w:hanging="360"/>
      </w:pPr>
      <w:rPr>
        <w:rFonts w:ascii="Times New Roman" w:eastAsia="Times New Roman" w:hAnsi="Times New Roman" w:cs="Times New Roman" w:hint="default"/>
      </w:rPr>
    </w:lvl>
    <w:lvl w:ilvl="1" w:tplc="6E82D23C">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7A4808"/>
    <w:multiLevelType w:val="hybridMultilevel"/>
    <w:tmpl w:val="4C7707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10"/>
  </w:num>
  <w:num w:numId="4">
    <w:abstractNumId w:val="7"/>
  </w:num>
  <w:num w:numId="5">
    <w:abstractNumId w:val="1"/>
  </w:num>
  <w:num w:numId="6">
    <w:abstractNumId w:val="6"/>
  </w:num>
  <w:num w:numId="7">
    <w:abstractNumId w:val="12"/>
  </w:num>
  <w:num w:numId="8">
    <w:abstractNumId w:val="4"/>
  </w:num>
  <w:num w:numId="9">
    <w:abstractNumId w:val="8"/>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67A"/>
    <w:rsid w:val="00020F32"/>
    <w:rsid w:val="00034B1B"/>
    <w:rsid w:val="00086069"/>
    <w:rsid w:val="000D49B2"/>
    <w:rsid w:val="000E3789"/>
    <w:rsid w:val="000F7D4D"/>
    <w:rsid w:val="00103C4C"/>
    <w:rsid w:val="001B049B"/>
    <w:rsid w:val="002019AB"/>
    <w:rsid w:val="00207DF6"/>
    <w:rsid w:val="00212D4F"/>
    <w:rsid w:val="00220EA6"/>
    <w:rsid w:val="00232304"/>
    <w:rsid w:val="00234657"/>
    <w:rsid w:val="00243347"/>
    <w:rsid w:val="002835BC"/>
    <w:rsid w:val="002B598A"/>
    <w:rsid w:val="00326A28"/>
    <w:rsid w:val="00327B01"/>
    <w:rsid w:val="00381CF2"/>
    <w:rsid w:val="003B7265"/>
    <w:rsid w:val="003F667A"/>
    <w:rsid w:val="00430D10"/>
    <w:rsid w:val="0045742F"/>
    <w:rsid w:val="0046081E"/>
    <w:rsid w:val="00483D08"/>
    <w:rsid w:val="004A11C6"/>
    <w:rsid w:val="004D44C2"/>
    <w:rsid w:val="004E5CBF"/>
    <w:rsid w:val="0050007A"/>
    <w:rsid w:val="0053629E"/>
    <w:rsid w:val="00536DB7"/>
    <w:rsid w:val="0054114C"/>
    <w:rsid w:val="00551A72"/>
    <w:rsid w:val="00567AF0"/>
    <w:rsid w:val="005977FD"/>
    <w:rsid w:val="005C5602"/>
    <w:rsid w:val="005E4FC3"/>
    <w:rsid w:val="005E51D7"/>
    <w:rsid w:val="00600D23"/>
    <w:rsid w:val="00625191"/>
    <w:rsid w:val="006314BC"/>
    <w:rsid w:val="006506F5"/>
    <w:rsid w:val="006A2A06"/>
    <w:rsid w:val="006E220E"/>
    <w:rsid w:val="007047F2"/>
    <w:rsid w:val="007262E3"/>
    <w:rsid w:val="00746E9D"/>
    <w:rsid w:val="007579DD"/>
    <w:rsid w:val="00764778"/>
    <w:rsid w:val="007928E2"/>
    <w:rsid w:val="007A5331"/>
    <w:rsid w:val="007B218C"/>
    <w:rsid w:val="007D51DD"/>
    <w:rsid w:val="007F4173"/>
    <w:rsid w:val="007F77C5"/>
    <w:rsid w:val="00833F37"/>
    <w:rsid w:val="00892165"/>
    <w:rsid w:val="008E6CE1"/>
    <w:rsid w:val="0091136D"/>
    <w:rsid w:val="009975E1"/>
    <w:rsid w:val="009F20D7"/>
    <w:rsid w:val="00A40B14"/>
    <w:rsid w:val="00A86D84"/>
    <w:rsid w:val="00A9453E"/>
    <w:rsid w:val="00AC6968"/>
    <w:rsid w:val="00AD296A"/>
    <w:rsid w:val="00AE5B8D"/>
    <w:rsid w:val="00B812E6"/>
    <w:rsid w:val="00BA49E4"/>
    <w:rsid w:val="00BD7112"/>
    <w:rsid w:val="00C02A12"/>
    <w:rsid w:val="00C100A5"/>
    <w:rsid w:val="00C76802"/>
    <w:rsid w:val="00C83F35"/>
    <w:rsid w:val="00C9737E"/>
    <w:rsid w:val="00CA2F4F"/>
    <w:rsid w:val="00CA7790"/>
    <w:rsid w:val="00CC4BD1"/>
    <w:rsid w:val="00CF74FE"/>
    <w:rsid w:val="00D50E16"/>
    <w:rsid w:val="00D6635B"/>
    <w:rsid w:val="00DA22A9"/>
    <w:rsid w:val="00DA3CD0"/>
    <w:rsid w:val="00DA6C45"/>
    <w:rsid w:val="00DE4FBE"/>
    <w:rsid w:val="00E15D13"/>
    <w:rsid w:val="00E61AD1"/>
    <w:rsid w:val="00E620B1"/>
    <w:rsid w:val="00EC20ED"/>
    <w:rsid w:val="00EC4813"/>
    <w:rsid w:val="00EE3EF3"/>
    <w:rsid w:val="00F12B7D"/>
    <w:rsid w:val="00F311D8"/>
    <w:rsid w:val="00F538C3"/>
    <w:rsid w:val="00F8124B"/>
    <w:rsid w:val="00FA6805"/>
    <w:rsid w:val="00FB52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32"/>
    <w:pPr>
      <w:spacing w:after="200" w:line="276" w:lineRule="auto"/>
    </w:pPr>
    <w:rPr>
      <w:sz w:val="22"/>
      <w:szCs w:val="22"/>
      <w:lang w:eastAsia="en-US"/>
    </w:rPr>
  </w:style>
  <w:style w:type="paragraph" w:styleId="Heading1">
    <w:name w:val="heading 1"/>
    <w:basedOn w:val="Normal"/>
    <w:link w:val="Heading1Char"/>
    <w:uiPriority w:val="99"/>
    <w:qFormat/>
    <w:locked/>
    <w:rsid w:val="00A40B1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0B14"/>
    <w:rPr>
      <w:rFonts w:eastAsia="Times New Roman" w:cs="Times New Roman"/>
      <w:b/>
      <w:bCs/>
      <w:kern w:val="36"/>
      <w:sz w:val="48"/>
      <w:szCs w:val="48"/>
      <w:lang w:val="ro-RO" w:eastAsia="ro-RO" w:bidi="ar-SA"/>
    </w:rPr>
  </w:style>
  <w:style w:type="paragraph" w:customStyle="1" w:styleId="Default">
    <w:name w:val="Default"/>
    <w:rsid w:val="003F667A"/>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CC4BD1"/>
    <w:pPr>
      <w:ind w:left="720"/>
      <w:contextualSpacing/>
    </w:pPr>
  </w:style>
  <w:style w:type="paragraph" w:styleId="PlainText">
    <w:name w:val="Plain Text"/>
    <w:basedOn w:val="Normal"/>
    <w:link w:val="PlainTextChar1"/>
    <w:uiPriority w:val="99"/>
    <w:rsid w:val="00D50E16"/>
    <w:pPr>
      <w:spacing w:after="0" w:line="240" w:lineRule="auto"/>
    </w:pPr>
    <w:rPr>
      <w:rFonts w:ascii="Consolas" w:eastAsia="Times New Roman" w:hAnsi="Consolas" w:cs="Courier New"/>
      <w:color w:val="000000"/>
      <w:sz w:val="21"/>
      <w:szCs w:val="21"/>
    </w:rPr>
  </w:style>
  <w:style w:type="character" w:customStyle="1" w:styleId="PlainTextChar">
    <w:name w:val="Plain Text Char"/>
    <w:uiPriority w:val="99"/>
    <w:semiHidden/>
    <w:locked/>
    <w:rsid w:val="00EE3EF3"/>
    <w:rPr>
      <w:rFonts w:ascii="Courier New" w:hAnsi="Courier New" w:cs="Courier New"/>
      <w:sz w:val="20"/>
      <w:szCs w:val="20"/>
      <w:lang w:eastAsia="en-US"/>
    </w:rPr>
  </w:style>
  <w:style w:type="character" w:customStyle="1" w:styleId="PlainTextChar1">
    <w:name w:val="Plain Text Char1"/>
    <w:link w:val="PlainText"/>
    <w:uiPriority w:val="99"/>
    <w:locked/>
    <w:rsid w:val="00D50E16"/>
    <w:rPr>
      <w:rFonts w:ascii="Consolas" w:hAnsi="Consolas" w:cs="Courier New"/>
      <w:color w:val="000000"/>
      <w:sz w:val="21"/>
      <w:szCs w:val="21"/>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7846</Words>
  <Characters>45513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1 </vt:lpstr>
    </vt:vector>
  </TitlesOfParts>
  <Company/>
  <LinksUpToDate>false</LinksUpToDate>
  <CharactersWithSpaces>53253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subject/>
  <dc:creator>Alina</dc:creator>
  <cp:keywords/>
  <dc:description/>
  <cp:lastModifiedBy>Dana</cp:lastModifiedBy>
  <cp:revision>26</cp:revision>
  <dcterms:created xsi:type="dcterms:W3CDTF">2014-02-24T08:59:00Z</dcterms:created>
  <dcterms:modified xsi:type="dcterms:W3CDTF">2018-02-24T09:12:00Z</dcterms:modified>
</cp:coreProperties>
</file>